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mallCaps/>
          <w:spacing w:val="15"/>
        </w:rPr>
        <w:id w:val="-2088373678"/>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A2FCD" w:rsidRPr="00353FF9" w:rsidTr="00717FBA">
            <w:trPr>
              <w:trHeight w:val="835"/>
            </w:trPr>
            <w:tc>
              <w:tcPr>
                <w:tcW w:w="6625" w:type="dxa"/>
              </w:tcPr>
              <w:p w:rsidR="00CA2FCD" w:rsidRPr="00353FF9" w:rsidRDefault="001E0BF2"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A2FCD" w:rsidRPr="00353FF9" w:rsidRDefault="00CA2FCD"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9F0A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CA2FCD" w:rsidRPr="00353FF9" w:rsidRDefault="00CA2FCD"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1E0BF2">
                  <w:rPr>
                    <w:rFonts w:ascii="MrsEaves" w:hAnsi="MrsEaves"/>
                    <w:b/>
                    <w:color w:val="1F497D" w:themeColor="text2"/>
                    <w:sz w:val="18"/>
                    <w:szCs w:val="18"/>
                  </w:rPr>
                  <w:t>Engineering</w:t>
                </w:r>
              </w:p>
              <w:p w:rsidR="00CA2FCD" w:rsidRPr="00353FF9" w:rsidRDefault="001E0BF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CA2FCD" w:rsidRPr="00353FF9" w:rsidRDefault="001E0BF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CA2FCD" w:rsidRPr="00353FF9">
                  <w:rPr>
                    <w:rFonts w:ascii="MrsEaves" w:hAnsi="MrsEaves"/>
                    <w:color w:val="000000" w:themeColor="text1"/>
                    <w:sz w:val="16"/>
                    <w:szCs w:val="16"/>
                  </w:rPr>
                  <w:t>, Texas 7</w:t>
                </w:r>
                <w:r>
                  <w:rPr>
                    <w:rFonts w:ascii="MrsEaves" w:hAnsi="MrsEaves"/>
                    <w:color w:val="000000" w:themeColor="text1"/>
                    <w:sz w:val="16"/>
                    <w:szCs w:val="16"/>
                  </w:rPr>
                  <w:t>7030</w:t>
                </w:r>
              </w:p>
              <w:p w:rsidR="00CA2FCD" w:rsidRPr="001E0BF2" w:rsidRDefault="001E0BF2" w:rsidP="00353FF9">
                <w:pPr>
                  <w:tabs>
                    <w:tab w:val="center" w:pos="4680"/>
                    <w:tab w:val="right" w:pos="9360"/>
                  </w:tabs>
                  <w:rPr>
                    <w:b/>
                    <w:smallCaps/>
                    <w:color w:val="DF6427"/>
                    <w:sz w:val="16"/>
                    <w:szCs w:val="16"/>
                  </w:rPr>
                </w:pPr>
                <w:r w:rsidRPr="001E0BF2">
                  <w:rPr>
                    <w:rFonts w:ascii="Mrs Eaves OT Bold" w:hAnsi="Mrs Eaves OT Bold"/>
                    <w:b/>
                    <w:smallCaps/>
                    <w:color w:val="E36C0A" w:themeColor="accent6" w:themeShade="BF"/>
                    <w:sz w:val="16"/>
                    <w:szCs w:val="16"/>
                  </w:rPr>
                  <w:t>WWW.UTH.EDU</w:t>
                </w:r>
              </w:p>
            </w:tc>
          </w:tr>
        </w:tbl>
        <w:p w:rsidR="00CA2FCD" w:rsidRDefault="00CA2FCD">
          <w:pPr>
            <w:rPr>
              <w:rFonts w:ascii="Times New Roman" w:hAnsi="Times New Roman"/>
            </w:rPr>
          </w:pPr>
        </w:p>
        <w:p w:rsidR="00CA2FCD" w:rsidRDefault="00CA2FCD" w:rsidP="00F05665">
          <w:pPr>
            <w:tabs>
              <w:tab w:val="left" w:pos="7685"/>
            </w:tabs>
          </w:pPr>
        </w:p>
        <w:p w:rsidR="00CA2FCD" w:rsidRDefault="00CA2FCD" w:rsidP="00F05665">
          <w:pPr>
            <w:tabs>
              <w:tab w:val="left" w:pos="7685"/>
            </w:tabs>
          </w:pPr>
        </w:p>
        <w:p w:rsidR="00CA2FCD" w:rsidRDefault="001E0BF2" w:rsidP="009E6D1F">
          <w:pPr>
            <w:spacing w:before="120"/>
            <w:jc w:val="center"/>
            <w:rPr>
              <w:rFonts w:cs="Arial"/>
              <w:b/>
              <w:i/>
              <w:color w:val="800000"/>
              <w:sz w:val="36"/>
            </w:rPr>
          </w:pPr>
          <w:r>
            <w:rPr>
              <w:rFonts w:cs="Arial"/>
              <w:b/>
              <w:i/>
              <w:color w:val="800000"/>
              <w:sz w:val="36"/>
            </w:rPr>
            <w:t>UTHealth FPE</w:t>
          </w:r>
          <w:r w:rsidR="00CA2FCD">
            <w:rPr>
              <w:rFonts w:cs="Arial"/>
              <w:b/>
              <w:i/>
              <w:color w:val="800000"/>
              <w:sz w:val="36"/>
            </w:rPr>
            <w:t xml:space="preserve"> Standard Specification</w:t>
          </w:r>
        </w:p>
        <w:p w:rsidR="00CA2FCD" w:rsidRDefault="00CA2FCD" w:rsidP="009E6D1F">
          <w:pPr>
            <w:jc w:val="center"/>
            <w:rPr>
              <w:rFonts w:cs="Arial"/>
              <w:b/>
              <w:color w:val="800000"/>
              <w:sz w:val="24"/>
              <w:szCs w:val="24"/>
            </w:rPr>
          </w:pPr>
        </w:p>
        <w:p w:rsidR="00CA2FCD" w:rsidRPr="009E6D1F" w:rsidRDefault="00CA2FCD"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6 24 14</w:t>
          </w:r>
        </w:p>
        <w:p w:rsidR="00CA2FCD" w:rsidRDefault="00CA2FCD" w:rsidP="009E6D1F">
          <w:pPr>
            <w:tabs>
              <w:tab w:val="center" w:pos="4680"/>
            </w:tabs>
            <w:suppressAutoHyphens/>
            <w:jc w:val="center"/>
            <w:rPr>
              <w:rFonts w:cs="Arial"/>
              <w:b/>
              <w:color w:val="800000"/>
              <w:sz w:val="24"/>
              <w:szCs w:val="24"/>
            </w:rPr>
          </w:pPr>
        </w:p>
        <w:p w:rsidR="00CA2FCD" w:rsidRDefault="00CA2FCD" w:rsidP="009E6D1F">
          <w:pPr>
            <w:tabs>
              <w:tab w:val="center" w:pos="4680"/>
            </w:tabs>
            <w:suppressAutoHyphens/>
            <w:jc w:val="center"/>
            <w:rPr>
              <w:rFonts w:cs="Arial"/>
              <w:b/>
              <w:color w:val="800000"/>
              <w:sz w:val="24"/>
              <w:szCs w:val="24"/>
            </w:rPr>
          </w:pPr>
          <w:r>
            <w:rPr>
              <w:rFonts w:cs="Arial"/>
              <w:b/>
              <w:color w:val="800000"/>
              <w:sz w:val="24"/>
              <w:szCs w:val="24"/>
            </w:rPr>
            <w:t>LOW-VOLTAGE METAL-ENCLOSED SWITCHGEAR</w:t>
          </w:r>
        </w:p>
        <w:p w:rsidR="00CA2FCD" w:rsidRPr="009E6D1F" w:rsidRDefault="00CA2FCD" w:rsidP="009E6D1F">
          <w:pPr>
            <w:tabs>
              <w:tab w:val="center" w:pos="4680"/>
            </w:tabs>
            <w:suppressAutoHyphens/>
            <w:jc w:val="center"/>
            <w:rPr>
              <w:rFonts w:cs="Arial"/>
              <w:b/>
              <w:color w:val="FF0000"/>
              <w:sz w:val="24"/>
              <w:szCs w:val="24"/>
            </w:rPr>
          </w:pPr>
        </w:p>
        <w:p w:rsidR="00CA2FCD" w:rsidRDefault="00CA2FCD"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A2FCD" w:rsidRDefault="00CA2FCD" w:rsidP="009E6D1F">
          <w:pPr>
            <w:spacing w:line="240" w:lineRule="atLeast"/>
            <w:ind w:right="-288"/>
            <w:rPr>
              <w:rFonts w:cs="Arial"/>
              <w:i/>
            </w:rPr>
          </w:pPr>
        </w:p>
        <w:p w:rsidR="00CA2FCD" w:rsidRDefault="00CA2FCD"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A2FCD" w:rsidRDefault="00CA2FCD" w:rsidP="009E6D1F">
          <w:pPr>
            <w:tabs>
              <w:tab w:val="left" w:pos="7685"/>
            </w:tabs>
            <w:rPr>
              <w:rFonts w:cs="Arial"/>
              <w:i/>
            </w:rPr>
          </w:pPr>
        </w:p>
        <w:p w:rsidR="00CA2FCD" w:rsidRDefault="00CA2FCD"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A2FCD" w:rsidRPr="009E6D1F" w:rsidTr="00717FBA">
            <w:trPr>
              <w:cantSplit/>
              <w:jc w:val="right"/>
            </w:trPr>
            <w:tc>
              <w:tcPr>
                <w:tcW w:w="1454" w:type="dxa"/>
                <w:tcBorders>
                  <w:top w:val="double" w:sz="6" w:space="0" w:color="auto"/>
                  <w:left w:val="double" w:sz="6" w:space="0" w:color="auto"/>
                  <w:bottom w:val="double" w:sz="6" w:space="0" w:color="auto"/>
                </w:tcBorders>
              </w:tcPr>
              <w:p w:rsidR="00CA2FCD" w:rsidRPr="009E6D1F" w:rsidRDefault="00CA2FCD"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CA2FCD" w:rsidRPr="009E6D1F" w:rsidRDefault="00CA2FCD"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CA2FCD" w:rsidRPr="009E6D1F" w:rsidRDefault="00CA2FCD"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CA2FCD" w:rsidRPr="009E6D1F" w:rsidRDefault="00CA2FCD" w:rsidP="009E6D1F">
                <w:pPr>
                  <w:jc w:val="center"/>
                  <w:rPr>
                    <w:rFonts w:ascii="Times New Roman" w:hAnsi="Times New Roman"/>
                    <w:sz w:val="24"/>
                    <w:szCs w:val="24"/>
                  </w:rPr>
                </w:pPr>
                <w:r w:rsidRPr="009E6D1F">
                  <w:rPr>
                    <w:rFonts w:ascii="Times New Roman" w:hAnsi="Times New Roman"/>
                    <w:sz w:val="24"/>
                    <w:szCs w:val="24"/>
                  </w:rPr>
                  <w:t>Remarks</w:t>
                </w:r>
              </w:p>
            </w:tc>
          </w:tr>
          <w:tr w:rsidR="00CA2FCD" w:rsidRPr="009E6D1F" w:rsidTr="00717FBA">
            <w:trPr>
              <w:cantSplit/>
              <w:jc w:val="right"/>
            </w:trPr>
            <w:tc>
              <w:tcPr>
                <w:tcW w:w="1454" w:type="dxa"/>
                <w:tcBorders>
                  <w:left w:val="double" w:sz="6" w:space="0" w:color="auto"/>
                </w:tcBorders>
              </w:tcPr>
              <w:p w:rsidR="00CA2FCD" w:rsidRPr="009E6D1F" w:rsidRDefault="00CA2FCD" w:rsidP="00CA2FCD">
                <w:pPr>
                  <w:jc w:val="center"/>
                  <w:rPr>
                    <w:rFonts w:ascii="Times New Roman" w:hAnsi="Times New Roman"/>
                    <w:sz w:val="24"/>
                    <w:szCs w:val="24"/>
                  </w:rPr>
                </w:pPr>
                <w:r>
                  <w:rPr>
                    <w:rFonts w:ascii="Times New Roman" w:hAnsi="Times New Roman"/>
                    <w:sz w:val="24"/>
                    <w:szCs w:val="24"/>
                  </w:rPr>
                  <w:t>1</w:t>
                </w:r>
              </w:p>
            </w:tc>
            <w:tc>
              <w:tcPr>
                <w:tcW w:w="2088" w:type="dxa"/>
                <w:tcBorders>
                  <w:left w:val="single" w:sz="6" w:space="0" w:color="auto"/>
                </w:tcBorders>
              </w:tcPr>
              <w:p w:rsidR="00CA2FCD" w:rsidRPr="009E6D1F" w:rsidRDefault="00CA2FCD" w:rsidP="00CA2FCD">
                <w:pPr>
                  <w:jc w:val="center"/>
                  <w:rPr>
                    <w:rFonts w:ascii="Times New Roman" w:hAnsi="Times New Roman"/>
                    <w:sz w:val="24"/>
                    <w:szCs w:val="24"/>
                  </w:rPr>
                </w:pPr>
                <w:r w:rsidRPr="009E6D1F">
                  <w:rPr>
                    <w:rFonts w:ascii="Times New Roman" w:hAnsi="Times New Roman"/>
                    <w:sz w:val="24"/>
                    <w:szCs w:val="24"/>
                  </w:rPr>
                  <w:t>Jun 2017</w:t>
                </w:r>
              </w:p>
            </w:tc>
            <w:tc>
              <w:tcPr>
                <w:tcW w:w="1368" w:type="dxa"/>
                <w:tcBorders>
                  <w:left w:val="single" w:sz="6" w:space="0" w:color="auto"/>
                </w:tcBorders>
              </w:tcPr>
              <w:p w:rsidR="00CA2FCD" w:rsidRPr="009E6D1F" w:rsidRDefault="009017A5" w:rsidP="00CA2FCD">
                <w:pPr>
                  <w:jc w:val="center"/>
                  <w:rPr>
                    <w:rFonts w:ascii="Times New Roman" w:hAnsi="Times New Roman"/>
                    <w:sz w:val="24"/>
                    <w:szCs w:val="24"/>
                  </w:rPr>
                </w:pPr>
                <w:r>
                  <w:rPr>
                    <w:rFonts w:ascii="Times New Roman" w:hAnsi="Times New Roman"/>
                    <w:sz w:val="24"/>
                    <w:szCs w:val="24"/>
                  </w:rPr>
                  <w:t>9</w:t>
                </w:r>
              </w:p>
            </w:tc>
            <w:tc>
              <w:tcPr>
                <w:tcW w:w="4733" w:type="dxa"/>
                <w:tcBorders>
                  <w:left w:val="single" w:sz="6" w:space="0" w:color="auto"/>
                  <w:right w:val="double" w:sz="6" w:space="0" w:color="auto"/>
                </w:tcBorders>
              </w:tcPr>
              <w:p w:rsidR="00CA2FCD" w:rsidRPr="009E6D1F" w:rsidRDefault="00CA2FCD" w:rsidP="00CA2FCD">
                <w:pPr>
                  <w:jc w:val="center"/>
                  <w:rPr>
                    <w:rFonts w:ascii="Times New Roman" w:hAnsi="Times New Roman"/>
                    <w:sz w:val="24"/>
                    <w:szCs w:val="24"/>
                  </w:rPr>
                </w:pPr>
                <w:r>
                  <w:rPr>
                    <w:rFonts w:ascii="Times New Roman" w:hAnsi="Times New Roman"/>
                    <w:sz w:val="24"/>
                    <w:szCs w:val="24"/>
                  </w:rPr>
                  <w:t xml:space="preserve">New </w:t>
                </w: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w:t>
                </w:r>
                <w:r>
                  <w:rPr>
                    <w:rFonts w:ascii="Times New Roman" w:hAnsi="Times New Roman"/>
                    <w:sz w:val="24"/>
                    <w:szCs w:val="24"/>
                  </w:rPr>
                  <w:t>Section</w:t>
                </w:r>
              </w:p>
            </w:tc>
          </w:tr>
          <w:tr w:rsidR="00CA2FCD" w:rsidRPr="009E6D1F" w:rsidTr="00717FBA">
            <w:trPr>
              <w:cantSplit/>
              <w:jc w:val="right"/>
            </w:trPr>
            <w:tc>
              <w:tcPr>
                <w:tcW w:w="1454" w:type="dxa"/>
                <w:tcBorders>
                  <w:top w:val="single" w:sz="6" w:space="0" w:color="auto"/>
                  <w:left w:val="doub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r w:rsidR="00CA2FCD" w:rsidRPr="009E6D1F" w:rsidTr="00717FBA">
            <w:trPr>
              <w:cantSplit/>
              <w:jc w:val="right"/>
            </w:trPr>
            <w:tc>
              <w:tcPr>
                <w:tcW w:w="1454" w:type="dxa"/>
                <w:tcBorders>
                  <w:top w:val="single" w:sz="6" w:space="0" w:color="auto"/>
                  <w:left w:val="doub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208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1368" w:type="dxa"/>
                <w:tcBorders>
                  <w:top w:val="single" w:sz="6" w:space="0" w:color="auto"/>
                  <w:left w:val="single" w:sz="6" w:space="0" w:color="auto"/>
                  <w:bottom w:val="double" w:sz="6" w:space="0" w:color="auto"/>
                </w:tcBorders>
              </w:tcPr>
              <w:p w:rsidR="00CA2FCD" w:rsidRPr="009E6D1F" w:rsidRDefault="00CA2FCD" w:rsidP="00CA2FCD">
                <w:pPr>
                  <w:jc w:val="center"/>
                  <w:rPr>
                    <w:rFonts w:ascii="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A2FCD" w:rsidRPr="009E6D1F" w:rsidRDefault="00CA2FCD" w:rsidP="00CA2FCD">
                <w:pPr>
                  <w:jc w:val="center"/>
                  <w:rPr>
                    <w:rFonts w:ascii="Times New Roman" w:hAnsi="Times New Roman"/>
                    <w:sz w:val="24"/>
                    <w:szCs w:val="24"/>
                  </w:rPr>
                </w:pPr>
              </w:p>
            </w:tc>
          </w:tr>
        </w:tbl>
        <w:p w:rsidR="00CA2FCD" w:rsidRDefault="00CA2FCD" w:rsidP="00F05665">
          <w:pPr>
            <w:tabs>
              <w:tab w:val="left" w:pos="7685"/>
            </w:tabs>
          </w:pPr>
        </w:p>
        <w:p w:rsidR="00CA2FCD" w:rsidRDefault="00CA2FCD" w:rsidP="00F05665">
          <w:pPr>
            <w:tabs>
              <w:tab w:val="left" w:pos="7685"/>
            </w:tabs>
          </w:pPr>
        </w:p>
        <w:p w:rsidR="00CA2FCD" w:rsidRDefault="00CA2FCD" w:rsidP="00F05665">
          <w:pPr>
            <w:tabs>
              <w:tab w:val="left" w:pos="7685"/>
            </w:tabs>
          </w:pPr>
        </w:p>
        <w:p w:rsidR="00CA2FCD" w:rsidRDefault="00CA2FCD" w:rsidP="00F05665">
          <w:pPr>
            <w:tabs>
              <w:tab w:val="left" w:pos="7685"/>
            </w:tabs>
          </w:pPr>
        </w:p>
        <w:p w:rsidR="00CA2FCD" w:rsidRDefault="00CA2FCD" w:rsidP="00420D19">
          <w:pPr>
            <w:pStyle w:val="Header"/>
            <w:spacing w:line="360" w:lineRule="auto"/>
            <w:ind w:left="-720"/>
            <w:rPr>
              <w:b/>
            </w:rPr>
          </w:pPr>
          <w:r w:rsidRPr="00420D19">
            <w:rPr>
              <w:rFonts w:ascii="Mrs Eaves OT" w:hAnsi="Mrs Eaves OT"/>
              <w:smallCaps w:val="0"/>
              <w:color w:val="003767"/>
              <w:sz w:val="16"/>
              <w:szCs w:val="16"/>
            </w:rPr>
            <w:t xml:space="preserve">The University of Texas at Arlington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at Austin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at Dallas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at El Paso</w:t>
          </w:r>
          <w:r w:rsidR="00420D19">
            <w:rPr>
              <w:rFonts w:ascii="Mrs Eaves OT" w:hAnsi="Mrs Eaves OT"/>
              <w:smallCaps w:val="0"/>
              <w:color w:val="003767"/>
              <w:sz w:val="16"/>
              <w:szCs w:val="16"/>
            </w:rPr>
            <w:t xml:space="preserve"> </w:t>
          </w:r>
          <w:r w:rsidRPr="00420D19">
            <w:rPr>
              <w:rFonts w:ascii="Mrs Eaves OT" w:hAnsi="Mrs Eaves OT"/>
              <w:smallCaps w:val="0"/>
              <w:color w:val="003767"/>
              <w:sz w:val="16"/>
              <w:szCs w:val="16"/>
            </w:rPr>
            <w:t xml:space="preserve">The University of Texas of the Permian Basin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Rio Grande Valley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at San Antonio</w:t>
          </w:r>
          <w:r w:rsidR="00420D19">
            <w:rPr>
              <w:rFonts w:ascii="Mrs Eaves OT" w:hAnsi="Mrs Eaves OT"/>
              <w:smallCaps w:val="0"/>
              <w:color w:val="003767"/>
              <w:sz w:val="16"/>
              <w:szCs w:val="16"/>
            </w:rPr>
            <w:t xml:space="preserve"> </w:t>
          </w:r>
          <w:r w:rsidRPr="00420D19">
            <w:rPr>
              <w:rFonts w:ascii="Mrs Eaves OT" w:hAnsi="Mrs Eaves OT"/>
              <w:smallCaps w:val="0"/>
              <w:color w:val="003767"/>
              <w:sz w:val="16"/>
              <w:szCs w:val="16"/>
            </w:rPr>
            <w:t xml:space="preserve">The University of Texas at Tyler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Southwestern Medical Center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Medical Branch at Galveston</w:t>
          </w:r>
          <w:r w:rsidR="00420D19" w:rsidRPr="00420D19">
            <w:rPr>
              <w:rFonts w:ascii="Mrs Eaves OT" w:hAnsi="Mrs Eaves OT"/>
              <w:smallCaps w:val="0"/>
              <w:color w:val="003767"/>
              <w:sz w:val="16"/>
              <w:szCs w:val="16"/>
            </w:rPr>
            <w:t xml:space="preserve"> </w:t>
          </w:r>
          <w:r w:rsidRPr="00420D19">
            <w:rPr>
              <w:rFonts w:ascii="Mrs Eaves OT" w:hAnsi="Mrs Eaves OT"/>
              <w:smallCaps w:val="0"/>
              <w:color w:val="003767"/>
              <w:sz w:val="16"/>
              <w:szCs w:val="16"/>
            </w:rPr>
            <w:t xml:space="preserve">The University of Texas Health Science Center at Houston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Health Science Center at San Antonio</w:t>
          </w:r>
          <w:r w:rsidR="00420D19" w:rsidRPr="00420D19">
            <w:rPr>
              <w:rFonts w:ascii="Mrs Eaves OT" w:hAnsi="Mrs Eaves OT"/>
              <w:smallCaps w:val="0"/>
              <w:color w:val="003767"/>
              <w:sz w:val="16"/>
              <w:szCs w:val="16"/>
            </w:rPr>
            <w:t xml:space="preserve"> </w:t>
          </w:r>
          <w:r w:rsidRPr="00420D19">
            <w:rPr>
              <w:rFonts w:ascii="Mrs Eaves OT" w:hAnsi="Mrs Eaves OT"/>
              <w:smallCaps w:val="0"/>
              <w:color w:val="003767"/>
              <w:sz w:val="16"/>
              <w:szCs w:val="16"/>
            </w:rPr>
            <w:t xml:space="preserve">The University of Texas MD Anderson Cancer Center </w:t>
          </w:r>
          <w:r w:rsidRPr="00420D19">
            <w:rPr>
              <w:rFonts w:ascii="Courier New" w:hAnsi="Courier New" w:cs="Courier New"/>
              <w:smallCaps w:val="0"/>
              <w:color w:val="003767"/>
              <w:sz w:val="16"/>
              <w:szCs w:val="16"/>
            </w:rPr>
            <w:t>·</w:t>
          </w:r>
          <w:r w:rsidRPr="00420D19">
            <w:rPr>
              <w:rFonts w:ascii="Mrs Eaves OT" w:hAnsi="Mrs Eaves OT"/>
              <w:smallCaps w:val="0"/>
              <w:color w:val="003767"/>
              <w:sz w:val="16"/>
              <w:szCs w:val="16"/>
            </w:rPr>
            <w:t xml:space="preserve"> The University of Texas Health Science Center at Tyler</w:t>
          </w:r>
          <w:r>
            <w:rPr>
              <w:b/>
            </w:rPr>
            <w:br w:type="page"/>
          </w:r>
        </w:p>
      </w:sdtContent>
    </w:sdt>
    <w:p w:rsidR="00F0079B" w:rsidRPr="00D430B7" w:rsidRDefault="00F0079B" w:rsidP="00853181">
      <w:pPr>
        <w:spacing w:before="240"/>
        <w:rPr>
          <w:b/>
        </w:rPr>
      </w:pPr>
      <w:r w:rsidRPr="00D430B7">
        <w:rPr>
          <w:b/>
        </w:rPr>
        <w:lastRenderedPageBreak/>
        <w:t>SECTION 26 24 14</w:t>
      </w:r>
      <w:r w:rsidR="00853181" w:rsidRPr="00D430B7">
        <w:rPr>
          <w:b/>
        </w:rPr>
        <w:t xml:space="preserve"> - </w:t>
      </w:r>
      <w:r w:rsidRPr="00D430B7">
        <w:rPr>
          <w:b/>
        </w:rPr>
        <w:t>LOW-VOLTAGE METAL-ENCLOSED DRAWOUT SWITCHGEAR</w:t>
      </w:r>
    </w:p>
    <w:p w:rsidR="00F0079B" w:rsidRDefault="00F0079B" w:rsidP="00853181">
      <w:pPr>
        <w:pStyle w:val="PRT"/>
      </w:pPr>
      <w:r>
        <w:t>GENERAL</w:t>
      </w:r>
    </w:p>
    <w:p w:rsidR="00A622C4" w:rsidRPr="005200C2" w:rsidRDefault="00A622C4" w:rsidP="00D430B7">
      <w:pPr>
        <w:pStyle w:val="ART"/>
        <w:rPr>
          <w:b/>
        </w:rPr>
      </w:pPr>
      <w:r w:rsidRPr="005200C2">
        <w:rPr>
          <w:b/>
        </w:rPr>
        <w:t>SUMMARY</w:t>
      </w:r>
    </w:p>
    <w:p w:rsidR="00A622C4" w:rsidRPr="00305CC5" w:rsidRDefault="00A622C4" w:rsidP="00853181">
      <w:pPr>
        <w:pStyle w:val="PR1"/>
      </w:pPr>
      <w:r w:rsidRPr="00305CC5">
        <w:t xml:space="preserve">This section specifies the furnishing and installation of </w:t>
      </w:r>
      <w:r w:rsidR="004F5961" w:rsidRPr="00305CC5">
        <w:t xml:space="preserve">the main normal service </w:t>
      </w:r>
      <w:r w:rsidRPr="00305CC5">
        <w:t xml:space="preserve">low-voltage metal-enclosed drawout switchgear with </w:t>
      </w:r>
      <w:r w:rsidR="00413828" w:rsidRPr="00305CC5">
        <w:t>Drawout Power Circuit Breakers</w:t>
      </w:r>
      <w:r w:rsidRPr="00305CC5">
        <w:t>.</w:t>
      </w:r>
      <w:r w:rsidR="00CD552A" w:rsidRPr="00305CC5">
        <w:t xml:space="preserve"> </w:t>
      </w:r>
    </w:p>
    <w:p w:rsidR="00A622C4" w:rsidRPr="005200C2" w:rsidRDefault="00A622C4" w:rsidP="00853181">
      <w:pPr>
        <w:pStyle w:val="ART"/>
        <w:rPr>
          <w:b/>
        </w:rPr>
      </w:pPr>
      <w:r w:rsidRPr="005200C2">
        <w:rPr>
          <w:b/>
        </w:rPr>
        <w:t>REFERENCE STANDARDS</w:t>
      </w:r>
    </w:p>
    <w:p w:rsidR="00A622C4" w:rsidRPr="00F0079B" w:rsidRDefault="00A622C4" w:rsidP="00853181">
      <w:pPr>
        <w:pStyle w:val="PR1"/>
      </w:pPr>
      <w:r w:rsidRPr="00F0079B">
        <w:t>NEMA SG</w:t>
      </w:r>
      <w:r w:rsidRPr="00F0079B">
        <w:noBreakHyphen/>
        <w:t>3 - Low-Voltage Power Circuit Breakers.</w:t>
      </w:r>
    </w:p>
    <w:p w:rsidR="00A622C4" w:rsidRPr="00F0079B" w:rsidRDefault="00A622C4" w:rsidP="00853181">
      <w:pPr>
        <w:pStyle w:val="PR1"/>
      </w:pPr>
      <w:r w:rsidRPr="00F0079B">
        <w:t>NEMA SG</w:t>
      </w:r>
      <w:r w:rsidRPr="00F0079B">
        <w:noBreakHyphen/>
        <w:t>5 - Power Switchgear Assemblies.</w:t>
      </w:r>
    </w:p>
    <w:p w:rsidR="00A622C4" w:rsidRPr="00F0079B" w:rsidRDefault="00A622C4" w:rsidP="00853181">
      <w:pPr>
        <w:pStyle w:val="PR1"/>
      </w:pPr>
      <w:r w:rsidRPr="00F0079B">
        <w:t>ANSI C37.13 - Low-Voltage AC Power Circuit Breakers.</w:t>
      </w:r>
    </w:p>
    <w:p w:rsidR="00A622C4" w:rsidRPr="00F0079B" w:rsidRDefault="00A622C4" w:rsidP="00853181">
      <w:pPr>
        <w:pStyle w:val="PR1"/>
      </w:pPr>
      <w:r w:rsidRPr="00F0079B">
        <w:t>ANSI C37.16 - Preferred Rating for Low-Voltage Power Circuit Breakers.</w:t>
      </w:r>
    </w:p>
    <w:p w:rsidR="00A622C4" w:rsidRPr="00F0079B" w:rsidRDefault="00A622C4" w:rsidP="00853181">
      <w:pPr>
        <w:pStyle w:val="PR1"/>
      </w:pPr>
      <w:r w:rsidRPr="00F0079B">
        <w:t>ANSI C37.20 - Switchgear Assemblies Including Metal-Enclosed Bus.</w:t>
      </w:r>
    </w:p>
    <w:p w:rsidR="00A622C4" w:rsidRPr="00F0079B" w:rsidRDefault="00A622C4" w:rsidP="00853181">
      <w:pPr>
        <w:pStyle w:val="PR1"/>
      </w:pPr>
      <w:r w:rsidRPr="00F0079B">
        <w:t>ANSI C37.50 - Test Procedures for Low-Voltage AC Power Circuit Breakers Used in Enclosures.</w:t>
      </w:r>
    </w:p>
    <w:p w:rsidR="00A622C4" w:rsidRPr="00F0079B" w:rsidRDefault="00A622C4" w:rsidP="00853181">
      <w:pPr>
        <w:pStyle w:val="PR1"/>
      </w:pPr>
      <w:r w:rsidRPr="00F0079B">
        <w:t>ANSI C37.51 - Standard for Conformance Testing of Metal-Enclosed Low-Voltage AC Power Circuit Breaker Switchgear Assemblies.</w:t>
      </w:r>
    </w:p>
    <w:p w:rsidR="00A622C4" w:rsidRPr="00F0079B" w:rsidRDefault="00A622C4" w:rsidP="00853181">
      <w:pPr>
        <w:pStyle w:val="PR1"/>
      </w:pPr>
      <w:r w:rsidRPr="00F0079B">
        <w:t>NEMA PB1.2 - Application Guide for Ground Protective Devices for Equipment.</w:t>
      </w:r>
    </w:p>
    <w:p w:rsidR="00A622C4" w:rsidRPr="00F0079B" w:rsidRDefault="00A622C4" w:rsidP="00853181">
      <w:pPr>
        <w:pStyle w:val="PR1"/>
      </w:pPr>
      <w:r w:rsidRPr="00F0079B">
        <w:t xml:space="preserve">UL 1558 (1993) - Standard </w:t>
      </w:r>
      <w:r w:rsidR="00F57345">
        <w:t>f</w:t>
      </w:r>
      <w:r w:rsidR="00F57345" w:rsidRPr="00F0079B">
        <w:t xml:space="preserve">or </w:t>
      </w:r>
      <w:r w:rsidRPr="00F0079B">
        <w:t>Safety Metal-Enclosed Low-Voltage Power Circuit Breaker Switchgear.</w:t>
      </w:r>
    </w:p>
    <w:p w:rsidR="00A622C4" w:rsidRPr="005200C2" w:rsidRDefault="00A622C4" w:rsidP="00853181">
      <w:pPr>
        <w:pStyle w:val="ART"/>
        <w:rPr>
          <w:b/>
        </w:rPr>
      </w:pPr>
      <w:r w:rsidRPr="005200C2">
        <w:rPr>
          <w:b/>
        </w:rPr>
        <w:t>SUBMITTALS</w:t>
      </w:r>
    </w:p>
    <w:p w:rsidR="00A622C4" w:rsidRPr="00F0079B" w:rsidRDefault="00A622C4" w:rsidP="00853181">
      <w:pPr>
        <w:pStyle w:val="PR1"/>
      </w:pPr>
      <w:r w:rsidRPr="00F0079B">
        <w:t>As a minimum, the following information shall be provided:</w:t>
      </w:r>
    </w:p>
    <w:p w:rsidR="00A622C4" w:rsidRPr="00F0079B" w:rsidRDefault="00A622C4" w:rsidP="00965E39">
      <w:pPr>
        <w:pStyle w:val="PR2"/>
      </w:pPr>
      <w:r w:rsidRPr="00F0079B">
        <w:t>Manufacturer's information.</w:t>
      </w:r>
    </w:p>
    <w:p w:rsidR="00A622C4" w:rsidRPr="00F0079B" w:rsidRDefault="00A622C4" w:rsidP="00965E39">
      <w:pPr>
        <w:pStyle w:val="PR2"/>
      </w:pPr>
      <w:r w:rsidRPr="00F0079B">
        <w:t>One line and three-line diagrams.</w:t>
      </w:r>
    </w:p>
    <w:p w:rsidR="00A622C4" w:rsidRPr="00F0079B" w:rsidRDefault="00A622C4" w:rsidP="00965E39">
      <w:pPr>
        <w:pStyle w:val="PR2"/>
      </w:pPr>
      <w:r w:rsidRPr="00F0079B">
        <w:t>Outline dimensions.</w:t>
      </w:r>
    </w:p>
    <w:p w:rsidR="00A622C4" w:rsidRPr="00F0079B" w:rsidRDefault="00A622C4" w:rsidP="00965E39">
      <w:pPr>
        <w:pStyle w:val="PR2"/>
      </w:pPr>
      <w:r w:rsidRPr="00F0079B">
        <w:t>Total weight of unit.</w:t>
      </w:r>
    </w:p>
    <w:p w:rsidR="00A622C4" w:rsidRPr="00F0079B" w:rsidRDefault="00A622C4" w:rsidP="00965E39">
      <w:pPr>
        <w:pStyle w:val="PR2"/>
      </w:pPr>
      <w:r w:rsidRPr="00F0079B">
        <w:t>Installation procedures.</w:t>
      </w:r>
    </w:p>
    <w:p w:rsidR="00A622C4" w:rsidRPr="00F0079B" w:rsidRDefault="00A622C4" w:rsidP="00965E39">
      <w:pPr>
        <w:pStyle w:val="PR2"/>
      </w:pPr>
      <w:r w:rsidRPr="00F0079B">
        <w:t>Operation and maintenance manuals.</w:t>
      </w:r>
    </w:p>
    <w:p w:rsidR="00A622C4" w:rsidRPr="00F0079B" w:rsidRDefault="00A622C4" w:rsidP="00965E39">
      <w:pPr>
        <w:pStyle w:val="PR2"/>
      </w:pPr>
      <w:r w:rsidRPr="00F0079B">
        <w:t>Instrument transformer data.</w:t>
      </w:r>
    </w:p>
    <w:p w:rsidR="00A622C4" w:rsidRDefault="00A622C4" w:rsidP="00965E39">
      <w:pPr>
        <w:pStyle w:val="PR2"/>
      </w:pPr>
      <w:r w:rsidRPr="00F0079B">
        <w:t>Coordination curves for each type and rating of circuit breaker.</w:t>
      </w:r>
    </w:p>
    <w:p w:rsidR="002D3C4E" w:rsidRPr="005200C2" w:rsidRDefault="002D3C4E" w:rsidP="00A6742A">
      <w:pPr>
        <w:pStyle w:val="ART"/>
        <w:rPr>
          <w:b/>
        </w:rPr>
      </w:pPr>
      <w:r w:rsidRPr="005200C2">
        <w:rPr>
          <w:b/>
        </w:rPr>
        <w:t>DELIVERY STORAGE AND HANDLING</w:t>
      </w:r>
    </w:p>
    <w:p w:rsidR="00A6742A" w:rsidRDefault="00A6742A" w:rsidP="00A6742A">
      <w:pPr>
        <w:pStyle w:val="PR1"/>
      </w:pPr>
      <w:r>
        <w:t>Deliver switchboards in factory-fabricated water-resistant wrapping, and mounted on shipping skids.  All components and sections shall be identified by the Purchaser’s equipment number or name, which shall be clearly indicated on Shop Drawings and shipping packages.</w:t>
      </w:r>
    </w:p>
    <w:p w:rsidR="00A6742A" w:rsidRDefault="00A6742A" w:rsidP="00A6742A">
      <w:pPr>
        <w:pStyle w:val="PR1"/>
      </w:pPr>
      <w:r>
        <w:lastRenderedPageBreak/>
        <w:t>Handle in accordance with NRMS PB2.1 to avoid damage to material components, enclosure, and finish.  Switchboard shall be provided with adequate lifting means.</w:t>
      </w:r>
    </w:p>
    <w:p w:rsidR="00A6742A" w:rsidRDefault="00A6742A" w:rsidP="00A6742A">
      <w:pPr>
        <w:pStyle w:val="PR1"/>
      </w:pPr>
      <w:r>
        <w:t>Store in a clean, dry space and protected from the weather.  Maintain factory wrapping or provide an additional heavy canvas or plastic cover to protect units from dirt, water, construction debris, and traffic.  Switchboard shall be stored in a location where the relative humidity below required level for storage per manufacturer’s recommendation.  Heaters shall be energized in the switchboard section when relative humidity exceeds the requirement.</w:t>
      </w:r>
    </w:p>
    <w:p w:rsidR="00A6742A" w:rsidRDefault="00A6742A" w:rsidP="00A6742A">
      <w:pPr>
        <w:pStyle w:val="PR1"/>
      </w:pPr>
      <w:r>
        <w:t xml:space="preserve">Provide one (1) set of installation and maintenance instructions with each switchboard.  Instructions are to be easily identified and affixed within the incoming or main section of the line-up. </w:t>
      </w:r>
    </w:p>
    <w:p w:rsidR="00A622C4" w:rsidRPr="00F0079B" w:rsidRDefault="00A6742A" w:rsidP="00853181">
      <w:pPr>
        <w:pStyle w:val="PRT"/>
      </w:pPr>
      <w:r>
        <w:t>P</w:t>
      </w:r>
      <w:r w:rsidR="00A622C4" w:rsidRPr="00F0079B">
        <w:t>RODUCTS</w:t>
      </w:r>
    </w:p>
    <w:p w:rsidR="00A622C4" w:rsidRPr="005200C2" w:rsidRDefault="00A622C4" w:rsidP="00853181">
      <w:pPr>
        <w:pStyle w:val="ART"/>
        <w:rPr>
          <w:b/>
        </w:rPr>
      </w:pPr>
      <w:r w:rsidRPr="005200C2">
        <w:rPr>
          <w:b/>
        </w:rPr>
        <w:t>DESCRIPTION</w:t>
      </w:r>
    </w:p>
    <w:p w:rsidR="00A622C4" w:rsidRPr="00F0079B" w:rsidRDefault="00A622C4" w:rsidP="00853181">
      <w:pPr>
        <w:pStyle w:val="PR1"/>
      </w:pPr>
      <w:r w:rsidRPr="00F0079B">
        <w:t xml:space="preserve">General.  Provide completely factory assembled freestanding metal-enclosed drawout switchgear assembly from incoming line lugs to load terminals of all protective devices.  Include all necessary buses, supports, devices and provision for future connections as shown.  </w:t>
      </w:r>
      <w:r w:rsidRPr="00F0079B">
        <w:rPr>
          <w:i/>
          <w:iCs/>
        </w:rPr>
        <w:t>Equipped spaces shall have the same provisions as breaker occupied spaces</w:t>
      </w:r>
      <w:r w:rsidRPr="00F0079B">
        <w:t>.</w:t>
      </w:r>
    </w:p>
    <w:p w:rsidR="00A622C4" w:rsidRPr="00F0079B" w:rsidRDefault="00A622C4" w:rsidP="00853181">
      <w:pPr>
        <w:pStyle w:val="PR1"/>
      </w:pPr>
      <w:r w:rsidRPr="00F0079B">
        <w:t xml:space="preserve">The physical size and configuration </w:t>
      </w:r>
      <w:r w:rsidR="00CD552A" w:rsidRPr="00F0079B">
        <w:t>shall be as indicated on the plans</w:t>
      </w:r>
      <w:r w:rsidRPr="00F0079B">
        <w:t>.  Circuit breaker arrangement shall be as shown on the drawings.</w:t>
      </w:r>
      <w:r w:rsidR="00CD552A" w:rsidRPr="00F0079B">
        <w:t xml:space="preserve"> </w:t>
      </w:r>
      <w:r w:rsidR="007A5F52">
        <w:t>Verify if the u</w:t>
      </w:r>
      <w:r w:rsidR="00CD552A" w:rsidRPr="00F0079B">
        <w:t>nderground conduit stub-ups are existing and</w:t>
      </w:r>
      <w:r w:rsidR="007A5F52">
        <w:t>/or</w:t>
      </w:r>
      <w:r w:rsidR="00CD552A" w:rsidRPr="00F0079B">
        <w:t xml:space="preserve"> provided under another package. The switchgear shall be arranged to accommodate the conduit</w:t>
      </w:r>
      <w:r w:rsidR="0076424B" w:rsidRPr="00F0079B">
        <w:t xml:space="preserve"> stub ups</w:t>
      </w:r>
      <w:r w:rsidR="009C2B58" w:rsidRPr="00F0079B">
        <w:t xml:space="preserve">. </w:t>
      </w:r>
    </w:p>
    <w:p w:rsidR="00A622C4" w:rsidRPr="00F0079B" w:rsidRDefault="00A622C4" w:rsidP="00853181">
      <w:pPr>
        <w:pStyle w:val="PR1"/>
      </w:pPr>
      <w:r w:rsidRPr="00F0079B">
        <w:t>Acceptable Manufacturers.  Square D</w:t>
      </w:r>
      <w:r w:rsidR="00CD552A" w:rsidRPr="00F0079B">
        <w:t>, General Electric, Cutler Hammer</w:t>
      </w:r>
      <w:r w:rsidR="003F6CEA">
        <w:t>/Eaton</w:t>
      </w:r>
      <w:r w:rsidR="00CD552A" w:rsidRPr="00F0079B">
        <w:t>, Siemens.</w:t>
      </w:r>
    </w:p>
    <w:p w:rsidR="00A622C4" w:rsidRPr="005200C2" w:rsidRDefault="00A622C4" w:rsidP="00853181">
      <w:pPr>
        <w:pStyle w:val="ART"/>
        <w:rPr>
          <w:b/>
        </w:rPr>
      </w:pPr>
      <w:r w:rsidRPr="005200C2">
        <w:rPr>
          <w:b/>
        </w:rPr>
        <w:t>RATINGS</w:t>
      </w:r>
    </w:p>
    <w:p w:rsidR="00A622C4" w:rsidRPr="00F0079B" w:rsidRDefault="00A622C4" w:rsidP="00853181">
      <w:pPr>
        <w:pStyle w:val="PR1"/>
      </w:pPr>
      <w:r w:rsidRPr="00F0079B">
        <w:t xml:space="preserve">Voltage Characteristics.  </w:t>
      </w:r>
      <w:r w:rsidR="00AF7000">
        <w:t>[</w:t>
      </w:r>
      <w:r w:rsidRPr="00F0079B">
        <w:t>480</w:t>
      </w:r>
      <w:r w:rsidR="00AF7000">
        <w:t>]</w:t>
      </w:r>
      <w:r w:rsidRPr="00F0079B">
        <w:t xml:space="preserve"> </w:t>
      </w:r>
      <w:r w:rsidR="00AF7000">
        <w:t>[208</w:t>
      </w:r>
      <w:r w:rsidR="007A5F52">
        <w:t>]</w:t>
      </w:r>
      <w:r w:rsidR="007A5F52" w:rsidRPr="00F0079B">
        <w:t xml:space="preserve"> volts</w:t>
      </w:r>
      <w:r w:rsidRPr="00F0079B">
        <w:t>, three phase, 4 wire, 60 hertz.</w:t>
      </w:r>
    </w:p>
    <w:p w:rsidR="00A622C4" w:rsidRPr="00F0079B" w:rsidRDefault="00A622C4" w:rsidP="00853181">
      <w:pPr>
        <w:pStyle w:val="PR1"/>
      </w:pPr>
      <w:r w:rsidRPr="00F0079B">
        <w:t>Main Bus.  As indicated on the drawings.</w:t>
      </w:r>
    </w:p>
    <w:p w:rsidR="00A622C4" w:rsidRPr="00F0079B" w:rsidRDefault="00A622C4" w:rsidP="00853181">
      <w:pPr>
        <w:pStyle w:val="PR1"/>
      </w:pPr>
      <w:r w:rsidRPr="00F0079B">
        <w:t>Available Short Circuit Current.  As indicated on the drawings.</w:t>
      </w:r>
    </w:p>
    <w:p w:rsidR="00A622C4" w:rsidRPr="00F0079B" w:rsidRDefault="00A622C4" w:rsidP="00853181">
      <w:pPr>
        <w:pStyle w:val="PR1"/>
      </w:pPr>
      <w:r w:rsidRPr="00F0079B">
        <w:t>Device Ratings.  As indicated on the drawings.</w:t>
      </w:r>
    </w:p>
    <w:p w:rsidR="00A622C4" w:rsidRPr="005200C2" w:rsidRDefault="00A622C4" w:rsidP="00853181">
      <w:pPr>
        <w:pStyle w:val="ART"/>
        <w:rPr>
          <w:b/>
        </w:rPr>
      </w:pPr>
      <w:r w:rsidRPr="005200C2">
        <w:rPr>
          <w:b/>
        </w:rPr>
        <w:t>ENCLOSURE</w:t>
      </w:r>
    </w:p>
    <w:p w:rsidR="00A622C4" w:rsidRPr="00F0079B" w:rsidRDefault="00A622C4" w:rsidP="00853181">
      <w:pPr>
        <w:pStyle w:val="PR1"/>
      </w:pPr>
      <w:r w:rsidRPr="00F0079B">
        <w:t>Constructi</w:t>
      </w:r>
      <w:r w:rsidR="00305CC5">
        <w:t>on:</w:t>
      </w:r>
    </w:p>
    <w:p w:rsidR="00A622C4" w:rsidRPr="00F0079B" w:rsidRDefault="00A622C4" w:rsidP="00965E39">
      <w:pPr>
        <w:pStyle w:val="PR2"/>
      </w:pPr>
      <w:r w:rsidRPr="00F0079B">
        <w:t>Fabricate the switchgear enclosure with the required number of vertical sections nomi</w:t>
      </w:r>
      <w:r w:rsidR="00146E53" w:rsidRPr="00F0079B">
        <w:t>nally 95</w:t>
      </w:r>
      <w:r w:rsidRPr="00F0079B">
        <w:t xml:space="preserve"> inches high, 7</w:t>
      </w:r>
      <w:r w:rsidR="00382223" w:rsidRPr="00F0079B">
        <w:t>2</w:t>
      </w:r>
      <w:r w:rsidRPr="00F0079B">
        <w:t xml:space="preserve"> inches deep and width as shown on drawings.  Bolt vertical sections together to provide a rigid, freestanding, metal-enclosed unit which must withstand all shipping, handling and installation procedures without damage or deformation.  </w:t>
      </w:r>
    </w:p>
    <w:p w:rsidR="00A622C4" w:rsidRDefault="00A622C4" w:rsidP="00965E39">
      <w:pPr>
        <w:pStyle w:val="PR2"/>
      </w:pPr>
      <w:r w:rsidRPr="00F0079B">
        <w:t>Completely enclose the frame with removable, bolted, code-gauge sheet steel covered panels and hinged doors.  Form all cover plates and doors to eliminate sharp edges.</w:t>
      </w:r>
    </w:p>
    <w:p w:rsidR="00C27E4B" w:rsidRPr="00F0079B" w:rsidRDefault="00C27E4B" w:rsidP="00965E39">
      <w:pPr>
        <w:pStyle w:val="PR2"/>
      </w:pPr>
      <w:r>
        <w:t xml:space="preserve">Provide NEMA 1 enclosure. </w:t>
      </w:r>
    </w:p>
    <w:p w:rsidR="00A622C4" w:rsidRPr="00F0079B" w:rsidRDefault="00305CC5" w:rsidP="00853181">
      <w:pPr>
        <w:pStyle w:val="PR1"/>
      </w:pPr>
      <w:r>
        <w:t>Access:</w:t>
      </w:r>
    </w:p>
    <w:p w:rsidR="00A622C4" w:rsidRPr="00F0079B" w:rsidRDefault="00A622C4" w:rsidP="00965E39">
      <w:pPr>
        <w:pStyle w:val="PR2"/>
      </w:pPr>
      <w:r w:rsidRPr="00F0079B">
        <w:lastRenderedPageBreak/>
        <w:t>In general, the switchgear shall be composed of three compartments front to back. The front compartment being the instrument or circuit breaker compartment, the middle compartment being the bus compartment and the back compartment being the cable compartment.  Front and rear access is required.</w:t>
      </w:r>
    </w:p>
    <w:p w:rsidR="00A622C4" w:rsidRPr="00F0079B" w:rsidRDefault="00A622C4" w:rsidP="00965E39">
      <w:pPr>
        <w:pStyle w:val="PR2"/>
      </w:pPr>
      <w:r w:rsidRPr="00F0079B">
        <w:t>Provide adequate wiring gutter space at the top, bottom and sides for easy access to all wiring terminations.</w:t>
      </w:r>
    </w:p>
    <w:p w:rsidR="00A622C4" w:rsidRPr="00F0079B" w:rsidRDefault="00305CC5" w:rsidP="00853181">
      <w:pPr>
        <w:pStyle w:val="PR1"/>
      </w:pPr>
      <w:r>
        <w:t>Device Mounting:</w:t>
      </w:r>
    </w:p>
    <w:p w:rsidR="00A622C4" w:rsidRPr="00F0079B" w:rsidRDefault="00A622C4" w:rsidP="00965E39">
      <w:pPr>
        <w:pStyle w:val="PR2"/>
      </w:pPr>
      <w:r w:rsidRPr="00F0079B">
        <w:t>Provide a unit with individually mounted protective devices.</w:t>
      </w:r>
    </w:p>
    <w:p w:rsidR="00A622C4" w:rsidRPr="00F0079B" w:rsidRDefault="00A622C4" w:rsidP="00965E39">
      <w:pPr>
        <w:pStyle w:val="PR2"/>
      </w:pPr>
      <w:r w:rsidRPr="00F0079B">
        <w:t>Assembly must permit interchanging devices of the same type, rating and method of operation.</w:t>
      </w:r>
    </w:p>
    <w:p w:rsidR="00A622C4" w:rsidRPr="00F0079B" w:rsidRDefault="00305CC5" w:rsidP="00853181">
      <w:pPr>
        <w:pStyle w:val="PR1"/>
      </w:pPr>
      <w:r>
        <w:t>Lifting Provisions:</w:t>
      </w:r>
    </w:p>
    <w:p w:rsidR="00A622C4" w:rsidRPr="00F0079B" w:rsidRDefault="00A622C4" w:rsidP="00965E39">
      <w:pPr>
        <w:pStyle w:val="PR2"/>
      </w:pPr>
      <w:r w:rsidRPr="00F0079B">
        <w:t>Provide permanent lifting means on top of shipping sections.</w:t>
      </w:r>
    </w:p>
    <w:p w:rsidR="00A622C4" w:rsidRPr="00F0079B" w:rsidRDefault="00A622C4" w:rsidP="00965E39">
      <w:pPr>
        <w:pStyle w:val="PR2"/>
      </w:pPr>
      <w:r w:rsidRPr="00F0079B">
        <w:t>Include an integral roll-along lifting device for switchgear equipped with drawout devices.  Mount lifting device on top of switchgear.</w:t>
      </w:r>
    </w:p>
    <w:p w:rsidR="00A622C4" w:rsidRPr="00F0079B" w:rsidRDefault="00A622C4" w:rsidP="00853181">
      <w:pPr>
        <w:pStyle w:val="PR1"/>
      </w:pPr>
      <w:r w:rsidRPr="00F0079B">
        <w:t xml:space="preserve">Finish.  Grind all steel surfaces smooth, with all burrs, sharp edges, welding splatters, loose rust, scale and the like totally removed after fabrication.  Following this, chemically clean and treat steel work to allow a good bond between the steel surfaces and apply </w:t>
      </w:r>
      <w:r w:rsidR="007A5F52" w:rsidRPr="00F0079B">
        <w:t>rust</w:t>
      </w:r>
      <w:r w:rsidRPr="00F0079B">
        <w:t xml:space="preserve">-preventive primer paint.  After priming, thoroughly paint the inside and outside with a suitable finish paint.  Supply 1 pint of finish paint for each switchgear </w:t>
      </w:r>
      <w:r w:rsidR="00433F9F" w:rsidRPr="00F0079B">
        <w:t xml:space="preserve">section </w:t>
      </w:r>
      <w:r w:rsidRPr="00F0079B">
        <w:t>for touch-up after installation.</w:t>
      </w:r>
    </w:p>
    <w:p w:rsidR="00A622C4" w:rsidRPr="005200C2" w:rsidRDefault="00A622C4" w:rsidP="00853181">
      <w:pPr>
        <w:pStyle w:val="ART"/>
        <w:rPr>
          <w:b/>
        </w:rPr>
      </w:pPr>
      <w:r w:rsidRPr="005200C2">
        <w:rPr>
          <w:b/>
        </w:rPr>
        <w:t>BUSES</w:t>
      </w:r>
    </w:p>
    <w:p w:rsidR="00A622C4" w:rsidRPr="00F0079B" w:rsidRDefault="00A622C4" w:rsidP="00853181">
      <w:pPr>
        <w:pStyle w:val="PR1"/>
      </w:pPr>
      <w:r w:rsidRPr="00F0079B">
        <w:t>Main</w:t>
      </w:r>
      <w:r w:rsidR="00305CC5">
        <w:t>, Section and Branch Bus:</w:t>
      </w:r>
    </w:p>
    <w:p w:rsidR="00A622C4" w:rsidRPr="00F0079B" w:rsidRDefault="00A622C4" w:rsidP="00965E39">
      <w:pPr>
        <w:pStyle w:val="PR2"/>
      </w:pPr>
      <w:r w:rsidRPr="00F0079B">
        <w:t>Material.  Fabricate all buses of 98 percent IACS conductivity, tin- or silver-plated copper with rounded edges.  Make all connections using a minimum of two bolts.</w:t>
      </w:r>
    </w:p>
    <w:p w:rsidR="00A622C4" w:rsidRPr="00F0079B" w:rsidRDefault="00305CC5" w:rsidP="00853181">
      <w:pPr>
        <w:pStyle w:val="PR1"/>
      </w:pPr>
      <w:r>
        <w:t>Design:</w:t>
      </w:r>
    </w:p>
    <w:p w:rsidR="00A622C4" w:rsidRPr="00F0079B" w:rsidRDefault="00A622C4" w:rsidP="00965E39">
      <w:pPr>
        <w:pStyle w:val="PR2"/>
      </w:pPr>
      <w:r w:rsidRPr="00F0079B">
        <w:t>Rate main bus for currents shown on drawings.</w:t>
      </w:r>
    </w:p>
    <w:p w:rsidR="00A622C4" w:rsidRPr="00F0079B" w:rsidRDefault="00A622C4" w:rsidP="00965E39">
      <w:pPr>
        <w:pStyle w:val="PR2"/>
      </w:pPr>
      <w:r w:rsidRPr="00F0079B">
        <w:t>Determine current rating for section bus and branch bus on the basis of service to all devices including spares and spaces for future addition.  Size section bus a minimum of 60 percent of the main bus rating.</w:t>
      </w:r>
    </w:p>
    <w:p w:rsidR="00A622C4" w:rsidRPr="00F0079B" w:rsidRDefault="00A622C4" w:rsidP="00965E39">
      <w:pPr>
        <w:pStyle w:val="PR2"/>
      </w:pPr>
      <w:r w:rsidRPr="00F0079B">
        <w:t>Size all buses to limit their temperature rise within the switchgear to 65 C based on a 40 C outside ambient temperature.</w:t>
      </w:r>
    </w:p>
    <w:p w:rsidR="00A622C4" w:rsidRPr="00F0079B" w:rsidRDefault="00A622C4" w:rsidP="00965E39">
      <w:pPr>
        <w:pStyle w:val="PR2"/>
      </w:pPr>
      <w:r w:rsidRPr="00F0079B">
        <w:t>Size all buses so that current density will not exceed 1000 amperes per square inch.</w:t>
      </w:r>
    </w:p>
    <w:p w:rsidR="00A622C4" w:rsidRPr="00F0079B" w:rsidRDefault="00A622C4" w:rsidP="00853181">
      <w:pPr>
        <w:pStyle w:val="PR1"/>
      </w:pPr>
      <w:r w:rsidRPr="00F0079B">
        <w:t>Neutral Bus.  In each switchgear section, include an uninsulated neutral bus on insulated bus supports secured to the section frame and bolt to neutral bus bars in adjacent sections, thus providing a continuous neutral bus.</w:t>
      </w:r>
    </w:p>
    <w:p w:rsidR="00A622C4" w:rsidRPr="00F0079B" w:rsidRDefault="00A622C4" w:rsidP="00853181">
      <w:pPr>
        <w:pStyle w:val="PR1"/>
      </w:pPr>
      <w:r w:rsidRPr="00F0079B">
        <w:t xml:space="preserve">Ground Bus.  In each switchgear section, include an uninsulated copper ground bus bar for the equipment.  Secure the bar to the unit frame and bolt to the ground bus bars in adjacent sections, thus providing a continuous equipment ground bus.  Arrange the equipment ground bus to ground the switchgear parts which do not carry current.  Include terminations at the bus bar for feeder and branch circuit grounding conductors.  The terminations must be exothermically welded on or </w:t>
      </w:r>
      <w:r w:rsidRPr="00F0079B">
        <w:lastRenderedPageBreak/>
        <w:t>be of an approved pressure connector type.  Make area of ground bus not less than 1.00 square inches.</w:t>
      </w:r>
    </w:p>
    <w:p w:rsidR="00A622C4" w:rsidRPr="00F0079B" w:rsidRDefault="00A622C4" w:rsidP="00853181">
      <w:pPr>
        <w:pStyle w:val="PR1"/>
      </w:pPr>
      <w:r w:rsidRPr="00F0079B">
        <w:t>Length.  Extend all buses the entire length of the switchgear.  Buses must have the required capacity for their total length.  Make provisions for extensions from either end of buses.</w:t>
      </w:r>
    </w:p>
    <w:p w:rsidR="00A622C4" w:rsidRPr="00F0079B" w:rsidRDefault="00A622C4" w:rsidP="00853181">
      <w:pPr>
        <w:pStyle w:val="PR1"/>
      </w:pPr>
      <w:r w:rsidRPr="00F0079B">
        <w:t>Insulators.  Support main, section and branch bus systems with insulators to provide short circuit bracings.  Use non</w:t>
      </w:r>
      <w:r w:rsidR="00433F9F" w:rsidRPr="00F0079B">
        <w:t>-</w:t>
      </w:r>
      <w:r w:rsidRPr="00F0079B">
        <w:t>carbonizing, non</w:t>
      </w:r>
      <w:r w:rsidR="00433F9F" w:rsidRPr="00F0079B">
        <w:t>-</w:t>
      </w:r>
      <w:r w:rsidRPr="00F0079B">
        <w:t>tracking insulators.</w:t>
      </w:r>
    </w:p>
    <w:p w:rsidR="00AE3E73" w:rsidRPr="00F0079B" w:rsidRDefault="00AE3E73" w:rsidP="00853181">
      <w:pPr>
        <w:pStyle w:val="PR1"/>
      </w:pPr>
      <w:r w:rsidRPr="00F0079B">
        <w:t xml:space="preserve">Provide crimp type compression lugs at incoming bussing. </w:t>
      </w:r>
    </w:p>
    <w:p w:rsidR="00A622C4" w:rsidRPr="005200C2" w:rsidRDefault="00A622C4" w:rsidP="00853181">
      <w:pPr>
        <w:pStyle w:val="ART"/>
        <w:rPr>
          <w:b/>
        </w:rPr>
      </w:pPr>
      <w:r w:rsidRPr="005200C2">
        <w:rPr>
          <w:b/>
        </w:rPr>
        <w:t>DEVICE AND BUS ISOLATION</w:t>
      </w:r>
    </w:p>
    <w:p w:rsidR="00A622C4" w:rsidRPr="00F0079B" w:rsidRDefault="00A622C4" w:rsidP="00853181">
      <w:pPr>
        <w:pStyle w:val="PR1"/>
      </w:pPr>
      <w:r w:rsidRPr="00F0079B">
        <w:t>Isolate vertical buses from each other using insulating barriers.  Provide insulating barriers between vertical and main bus and between main bus and load terminal.  Include barriers at rear and sides of individually mounted devices.  Provide horizontal barriers for complete compartmentalization of individually mounted devices.</w:t>
      </w:r>
    </w:p>
    <w:p w:rsidR="00A622C4" w:rsidRPr="005200C2" w:rsidRDefault="00A622C4" w:rsidP="00853181">
      <w:pPr>
        <w:pStyle w:val="ART"/>
        <w:rPr>
          <w:b/>
        </w:rPr>
      </w:pPr>
      <w:r w:rsidRPr="005200C2">
        <w:rPr>
          <w:b/>
        </w:rPr>
        <w:t>TRIP UNITS</w:t>
      </w:r>
    </w:p>
    <w:p w:rsidR="00A622C4" w:rsidRPr="00F0079B" w:rsidRDefault="00A622C4" w:rsidP="00853181">
      <w:pPr>
        <w:pStyle w:val="PR1"/>
      </w:pPr>
      <w:r w:rsidRPr="00F0079B">
        <w:t>Each drawout low-voltage power circuit breaker shall be equipped with a solid-state tripping system consisting of four current sensors (one for residual sensing of neutral current), microprocessor-based trip device and flux-transfer shunt trip.  Current sensors shall provide operation and signal function.  The trip unit shall use microprocessor-based technology to provide the basic adjustable time-current protection fu</w:t>
      </w:r>
      <w:r w:rsidR="00281E55" w:rsidRPr="00F0079B">
        <w:t xml:space="preserve">nctions. </w:t>
      </w:r>
      <w:r w:rsidRPr="00F0079B">
        <w:t>True RMS sensing circuit protection shall be achieved by analyzing the secondary current signals received from the circuit breaker current sensors and initiating trip signals to the circuit breaker trip actuators when predetermined trip levels and time delay settings are rat</w:t>
      </w:r>
      <w:r w:rsidR="00E86E8D" w:rsidRPr="00F0079B">
        <w:t xml:space="preserve">ings of each circuit breaker.  </w:t>
      </w:r>
      <w:r w:rsidRPr="00F0079B">
        <w:t>The trip unit shall have an information system that provides LEDs to indicate mode of trip following an automatic trip.  A red trip reset button shall be provided to turn off the LED indication after an automatic trip.</w:t>
      </w:r>
    </w:p>
    <w:p w:rsidR="00A622C4" w:rsidRPr="00F0079B" w:rsidRDefault="00A622C4" w:rsidP="00853181">
      <w:pPr>
        <w:pStyle w:val="PR1"/>
      </w:pPr>
      <w:r w:rsidRPr="00F0079B">
        <w:t>The trip unit shall be provided with a display panel, including a representation of the time/current curve of the trip unit that indicates the protection function settings.  The unit shall be continuously self-checking and provide a visual indication that the internal circuitry is being monitored and is fully operational.</w:t>
      </w:r>
    </w:p>
    <w:p w:rsidR="00A622C4" w:rsidRPr="00F0079B" w:rsidRDefault="00A622C4" w:rsidP="00853181">
      <w:pPr>
        <w:pStyle w:val="PR1"/>
      </w:pPr>
      <w:r w:rsidRPr="00F0079B">
        <w:t>Complete system selective coordination shall be provided by the individually adjustable time/current curve shaping solid-state elements indicated on the drawings.</w:t>
      </w:r>
    </w:p>
    <w:p w:rsidR="00A622C4" w:rsidRPr="00F0079B" w:rsidRDefault="00A622C4" w:rsidP="00853181">
      <w:pPr>
        <w:pStyle w:val="PR1"/>
      </w:pPr>
      <w:r w:rsidRPr="00F0079B">
        <w:t>When the adjustable instantaneous setting is omitted, the trip unit shall be provided with a discriminator or making-current release circuit to prevent closing the circuit breaker on a faulted system.</w:t>
      </w:r>
    </w:p>
    <w:p w:rsidR="00A622C4" w:rsidRPr="00F0079B" w:rsidRDefault="00A622C4" w:rsidP="00853181">
      <w:pPr>
        <w:pStyle w:val="PR1"/>
      </w:pPr>
      <w:r w:rsidRPr="00F0079B">
        <w:t>The trip unit shall contain a keyed receptacle for use with an Auxiliary Power Module (APM).  The APM, when connected to a 120V</w:t>
      </w:r>
      <w:r w:rsidR="00C27E4B">
        <w:t xml:space="preserve">, </w:t>
      </w:r>
      <w:r w:rsidR="00C27E4B" w:rsidRPr="00F0079B">
        <w:t>60 Hz source</w:t>
      </w:r>
      <w:r w:rsidR="00C27E4B">
        <w:t xml:space="preserve"> or integral battery</w:t>
      </w:r>
      <w:r w:rsidRPr="00F0079B">
        <w:t>, shall provide power for testing the trip unit while the breaker is out of the cell or in the disconnect position.  Provide two APM units per assembly.</w:t>
      </w:r>
    </w:p>
    <w:p w:rsidR="00A622C4" w:rsidRPr="00F0079B" w:rsidRDefault="00A622C4" w:rsidP="00853181">
      <w:pPr>
        <w:pStyle w:val="PR1"/>
      </w:pPr>
      <w:r w:rsidRPr="00F0079B">
        <w:t>Trip unit shall have thermal memory for enhanced circuit protection.</w:t>
      </w:r>
    </w:p>
    <w:p w:rsidR="00A46AA1" w:rsidRDefault="00A46AA1" w:rsidP="00853181">
      <w:pPr>
        <w:pStyle w:val="PR1"/>
      </w:pPr>
      <w:r w:rsidRPr="00F0079B">
        <w:t xml:space="preserve">The trip units shall indicate the current in amperes and shall be able to be networked together with the other trip units and meters as shown on the plans. </w:t>
      </w:r>
    </w:p>
    <w:p w:rsidR="00981412" w:rsidRPr="00F0079B" w:rsidRDefault="00981412" w:rsidP="00853181">
      <w:pPr>
        <w:pStyle w:val="PR1"/>
      </w:pPr>
      <w:r w:rsidRPr="00F0079B">
        <w:lastRenderedPageBreak/>
        <w:t>Each drawout low-voltage power circuit</w:t>
      </w:r>
      <w:r>
        <w:t xml:space="preserve"> breaker shall be equipped </w:t>
      </w:r>
      <w:r w:rsidR="005D02E9">
        <w:t xml:space="preserve">with </w:t>
      </w:r>
      <w:r>
        <w:t xml:space="preserve">an adjustable relay module for overriding the settings of the breaker to reduce the settings of the breaker to the minimum settings. Refer to the drawings for additional requirements and connection requirements. </w:t>
      </w:r>
    </w:p>
    <w:p w:rsidR="00A622C4" w:rsidRPr="005200C2" w:rsidRDefault="00A622C4" w:rsidP="00853181">
      <w:pPr>
        <w:pStyle w:val="ART"/>
        <w:rPr>
          <w:b/>
        </w:rPr>
      </w:pPr>
      <w:r w:rsidRPr="005200C2">
        <w:rPr>
          <w:b/>
        </w:rPr>
        <w:t>MAIN PROTECTIVE DEVICE</w:t>
      </w:r>
    </w:p>
    <w:p w:rsidR="00A622C4" w:rsidRPr="00F0079B" w:rsidRDefault="00A622C4" w:rsidP="00853181">
      <w:pPr>
        <w:pStyle w:val="PR1"/>
      </w:pPr>
      <w:r w:rsidRPr="00F0079B">
        <w:t xml:space="preserve">Type.   </w:t>
      </w:r>
      <w:r w:rsidR="005D02E9">
        <w:t>P</w:t>
      </w:r>
      <w:r w:rsidR="005D02E9" w:rsidRPr="00F0079B">
        <w:t xml:space="preserve">rovide </w:t>
      </w:r>
      <w:r w:rsidRPr="00F0079B">
        <w:t>a 100 percent rated, 3-pole, low-voltage, non</w:t>
      </w:r>
      <w:r w:rsidR="00281E55" w:rsidRPr="00F0079B">
        <w:t>-</w:t>
      </w:r>
      <w:r w:rsidRPr="00F0079B">
        <w:t>fused power circuit breaker</w:t>
      </w:r>
      <w:r w:rsidR="005D02E9" w:rsidRPr="005D02E9">
        <w:t xml:space="preserve"> </w:t>
      </w:r>
      <w:r w:rsidR="005D02E9">
        <w:t>a</w:t>
      </w:r>
      <w:r w:rsidR="005D02E9" w:rsidRPr="00F0079B">
        <w:t>s the main protective device for the switchgear</w:t>
      </w:r>
    </w:p>
    <w:p w:rsidR="00A622C4" w:rsidRPr="00F0079B" w:rsidRDefault="00A622C4" w:rsidP="00853181">
      <w:pPr>
        <w:pStyle w:val="PR1"/>
      </w:pPr>
      <w:r w:rsidRPr="00F0079B">
        <w:t>Operating Mechanism.  Stored energy, quick-make, quick-break type.</w:t>
      </w:r>
    </w:p>
    <w:p w:rsidR="00A622C4" w:rsidRPr="00F0079B" w:rsidRDefault="00305CC5" w:rsidP="00853181">
      <w:pPr>
        <w:pStyle w:val="PR1"/>
      </w:pPr>
      <w:r>
        <w:t>Characteristics:</w:t>
      </w:r>
    </w:p>
    <w:p w:rsidR="00A622C4" w:rsidRPr="00F0079B" w:rsidRDefault="00A622C4" w:rsidP="00965E39">
      <w:pPr>
        <w:pStyle w:val="PR2"/>
      </w:pPr>
      <w:r w:rsidRPr="00F0079B">
        <w:t>Mounting.  Drawout.</w:t>
      </w:r>
    </w:p>
    <w:p w:rsidR="00A622C4" w:rsidRPr="00F0079B" w:rsidRDefault="00A622C4" w:rsidP="00965E39">
      <w:pPr>
        <w:pStyle w:val="PR2"/>
      </w:pPr>
      <w:r w:rsidRPr="00F0079B">
        <w:t>Operation.  Electrical.</w:t>
      </w:r>
    </w:p>
    <w:p w:rsidR="00A622C4" w:rsidRPr="00F0079B" w:rsidRDefault="00113FCB" w:rsidP="00965E39">
      <w:pPr>
        <w:pStyle w:val="PR2"/>
      </w:pPr>
      <w:r w:rsidRPr="00F0079B">
        <w:t xml:space="preserve">Trip.  Long time, </w:t>
      </w:r>
      <w:r w:rsidR="00A622C4" w:rsidRPr="00F0079B">
        <w:t>short time</w:t>
      </w:r>
      <w:r w:rsidR="00E86E8D" w:rsidRPr="00F0079B">
        <w:t>, instantaneous</w:t>
      </w:r>
      <w:r w:rsidR="00A622C4" w:rsidRPr="00F0079B">
        <w:t xml:space="preserve"> </w:t>
      </w:r>
      <w:r w:rsidRPr="00F0079B">
        <w:t>and ground fault.</w:t>
      </w:r>
    </w:p>
    <w:p w:rsidR="00A622C4" w:rsidRPr="00F0079B" w:rsidRDefault="00305CC5" w:rsidP="00853181">
      <w:pPr>
        <w:pStyle w:val="PR1"/>
      </w:pPr>
      <w:r>
        <w:t>Accessories:</w:t>
      </w:r>
    </w:p>
    <w:p w:rsidR="00A622C4" w:rsidRPr="00F0079B" w:rsidRDefault="00A622C4" w:rsidP="00965E39">
      <w:pPr>
        <w:pStyle w:val="PR2"/>
      </w:pPr>
      <w:r w:rsidRPr="00F0079B">
        <w:t>Mechanical pushbutton trip and indicator.</w:t>
      </w:r>
    </w:p>
    <w:p w:rsidR="00A622C4" w:rsidRPr="00F0079B" w:rsidRDefault="00A622C4" w:rsidP="00965E39">
      <w:pPr>
        <w:pStyle w:val="PR2"/>
      </w:pPr>
      <w:r w:rsidRPr="00F0079B">
        <w:t>Provisions for padlocking in the open position.</w:t>
      </w:r>
    </w:p>
    <w:p w:rsidR="00DC54D6" w:rsidRPr="00F0079B" w:rsidRDefault="00DC54D6" w:rsidP="00965E39">
      <w:pPr>
        <w:pStyle w:val="PR2"/>
      </w:pPr>
      <w:r w:rsidRPr="00F0079B">
        <w:t xml:space="preserve">Provide mechanical Key interlocking and electrical interlocking between the two mains and the tie breaker such that only one main can be closed when the tie is closed. Normal operation is with the tie breaker open and both mains closed. </w:t>
      </w:r>
    </w:p>
    <w:p w:rsidR="00A622C4" w:rsidRDefault="00A622C4" w:rsidP="00853181">
      <w:pPr>
        <w:pStyle w:val="PR1"/>
      </w:pPr>
      <w:r w:rsidRPr="00F0079B">
        <w:t xml:space="preserve">Acceptable Manufacturers.  Square D company </w:t>
      </w:r>
      <w:proofErr w:type="spellStart"/>
      <w:r w:rsidRPr="00F0079B">
        <w:t>Masterpact</w:t>
      </w:r>
      <w:proofErr w:type="spellEnd"/>
      <w:r w:rsidRPr="00F0079B">
        <w:t xml:space="preserve"> breaker and Micrologic Trip unit or equal.</w:t>
      </w:r>
    </w:p>
    <w:p w:rsidR="00A622C4" w:rsidRPr="005200C2" w:rsidRDefault="00A622C4" w:rsidP="00853181">
      <w:pPr>
        <w:pStyle w:val="ART"/>
        <w:rPr>
          <w:b/>
        </w:rPr>
      </w:pPr>
      <w:r w:rsidRPr="005200C2">
        <w:rPr>
          <w:b/>
        </w:rPr>
        <w:t>BRANCH CIRCUIT</w:t>
      </w:r>
      <w:r w:rsidR="002E6491" w:rsidRPr="005200C2">
        <w:rPr>
          <w:b/>
        </w:rPr>
        <w:t>/feeder</w:t>
      </w:r>
      <w:r w:rsidRPr="005200C2">
        <w:rPr>
          <w:b/>
        </w:rPr>
        <w:t xml:space="preserve"> PROTECTIVE DEVICE</w:t>
      </w:r>
    </w:p>
    <w:p w:rsidR="00A622C4" w:rsidRPr="00F0079B" w:rsidRDefault="00A622C4" w:rsidP="00853181">
      <w:pPr>
        <w:pStyle w:val="PR1"/>
      </w:pPr>
      <w:r w:rsidRPr="00F0079B">
        <w:t>Type.  As the branch circuit for the switchgear, provide a 100 percent rated, 3-pole, low-voltage, non</w:t>
      </w:r>
      <w:r w:rsidR="00040D41">
        <w:t>-</w:t>
      </w:r>
      <w:r w:rsidRPr="00F0079B">
        <w:t>fused power circuit breaker.</w:t>
      </w:r>
    </w:p>
    <w:p w:rsidR="00A622C4" w:rsidRDefault="00A622C4" w:rsidP="00853181">
      <w:pPr>
        <w:pStyle w:val="PR1"/>
      </w:pPr>
      <w:r w:rsidRPr="00F0079B">
        <w:t>Operating Mechanism.  Stored energy, quick-make, quick-break type.</w:t>
      </w:r>
    </w:p>
    <w:p w:rsidR="00AF01A4" w:rsidRPr="00AF01A4" w:rsidRDefault="00AF01A4" w:rsidP="00AF01A4">
      <w:pPr>
        <w:pStyle w:val="PR1"/>
      </w:pPr>
      <w:r w:rsidRPr="00AF01A4">
        <w:t>Electrically operated breakers shall be complete with 24 Vdc shunt trips, and 120 Vac motor operators. The charging time of the motor shall not exceed 6 seconds.</w:t>
      </w:r>
    </w:p>
    <w:p w:rsidR="00A622C4" w:rsidRPr="00F0079B" w:rsidRDefault="00305CC5" w:rsidP="00853181">
      <w:pPr>
        <w:pStyle w:val="PR1"/>
      </w:pPr>
      <w:r>
        <w:t>Characteristics:</w:t>
      </w:r>
    </w:p>
    <w:p w:rsidR="00A622C4" w:rsidRPr="00F0079B" w:rsidRDefault="00A622C4" w:rsidP="00965E39">
      <w:pPr>
        <w:pStyle w:val="PR2"/>
      </w:pPr>
      <w:r w:rsidRPr="00F0079B">
        <w:t>Mounting.  Drawout.</w:t>
      </w:r>
    </w:p>
    <w:p w:rsidR="00A622C4" w:rsidRPr="00F0079B" w:rsidRDefault="00A622C4" w:rsidP="00965E39">
      <w:pPr>
        <w:pStyle w:val="PR2"/>
      </w:pPr>
      <w:r w:rsidRPr="00F0079B">
        <w:t>Operation.  Manual.</w:t>
      </w:r>
    </w:p>
    <w:p w:rsidR="00A622C4" w:rsidRPr="00F0079B" w:rsidRDefault="00113FCB" w:rsidP="00965E39">
      <w:pPr>
        <w:pStyle w:val="PR2"/>
      </w:pPr>
      <w:r w:rsidRPr="00F0079B">
        <w:t xml:space="preserve">Trip.  Long time, </w:t>
      </w:r>
      <w:r w:rsidR="00A622C4" w:rsidRPr="00F0079B">
        <w:t xml:space="preserve">instantaneous </w:t>
      </w:r>
      <w:r w:rsidRPr="00F0079B">
        <w:t>and ground fault.</w:t>
      </w:r>
    </w:p>
    <w:p w:rsidR="00A622C4" w:rsidRPr="00F0079B" w:rsidRDefault="00A622C4" w:rsidP="00965E39">
      <w:pPr>
        <w:pStyle w:val="PR2"/>
      </w:pPr>
      <w:r w:rsidRPr="00F0079B">
        <w:t>Accessories.</w:t>
      </w:r>
    </w:p>
    <w:p w:rsidR="00A622C4" w:rsidRPr="00F0079B" w:rsidRDefault="00A622C4" w:rsidP="00965E39">
      <w:pPr>
        <w:pStyle w:val="PR2"/>
      </w:pPr>
      <w:r w:rsidRPr="00F0079B">
        <w:t>Mechanical pushbutton trip and indicator.</w:t>
      </w:r>
    </w:p>
    <w:p w:rsidR="00A622C4" w:rsidRPr="00F0079B" w:rsidRDefault="00A622C4" w:rsidP="00965E39">
      <w:pPr>
        <w:pStyle w:val="PR2"/>
      </w:pPr>
      <w:r w:rsidRPr="00F0079B">
        <w:t>Provisions for padlocking in the OPEN position.</w:t>
      </w:r>
    </w:p>
    <w:p w:rsidR="005638D3" w:rsidRPr="00F0079B" w:rsidRDefault="00A622C4" w:rsidP="00853181">
      <w:pPr>
        <w:pStyle w:val="PR1"/>
      </w:pPr>
      <w:r w:rsidRPr="00F0079B">
        <w:lastRenderedPageBreak/>
        <w:t xml:space="preserve">Acceptable Manufacturers.  Square D company </w:t>
      </w:r>
      <w:proofErr w:type="spellStart"/>
      <w:r w:rsidRPr="00F0079B">
        <w:t>Masterpact</w:t>
      </w:r>
      <w:proofErr w:type="spellEnd"/>
      <w:r w:rsidRPr="00F0079B">
        <w:t xml:space="preserve"> breaker and Micrologic Trip unit or equal.</w:t>
      </w:r>
    </w:p>
    <w:p w:rsidR="00AF01A4" w:rsidRPr="005200C2" w:rsidRDefault="00AF01A4" w:rsidP="00AF01A4">
      <w:pPr>
        <w:pStyle w:val="ART"/>
        <w:rPr>
          <w:b/>
        </w:rPr>
      </w:pPr>
      <w:r w:rsidRPr="005200C2">
        <w:rPr>
          <w:b/>
        </w:rPr>
        <w:t>PROTECTIVE RELAYS</w:t>
      </w:r>
    </w:p>
    <w:p w:rsidR="00AF01A4" w:rsidRDefault="00AF01A4" w:rsidP="00AF01A4">
      <w:pPr>
        <w:pStyle w:val="PR1"/>
      </w:pPr>
      <w:r>
        <w:t>The switchgear manufacturer shall furnish and install, in the metal-clad switchgear, the quantity, type and rating of protection relays as indicated on the drawings and described hereafter in this specification.</w:t>
      </w:r>
    </w:p>
    <w:p w:rsidR="00AF01A4" w:rsidRDefault="00AF01A4" w:rsidP="00AF01A4">
      <w:pPr>
        <w:pStyle w:val="PR1"/>
      </w:pPr>
      <w:r>
        <w:t>Protective Relaying shall be microprocessor, high reliability, as specified below.</w:t>
      </w:r>
    </w:p>
    <w:p w:rsidR="00AF01A4" w:rsidRDefault="006F124C" w:rsidP="00AF01A4">
      <w:pPr>
        <w:pStyle w:val="PR1"/>
      </w:pPr>
      <w:r>
        <w:t xml:space="preserve"> </w:t>
      </w:r>
      <w:r w:rsidR="00AF01A4">
        <w:t xml:space="preserve">As a minimum, the following protective functions shall be provided for the main circuit breaker at </w:t>
      </w:r>
      <w:r w:rsidR="00A6742A">
        <w:t>main service entrance equipment</w:t>
      </w:r>
      <w:r w:rsidR="00AF01A4">
        <w:t>.</w:t>
      </w:r>
      <w:r w:rsidR="00040D41">
        <w:t xml:space="preserve"> [***NOTE TO SPECWRITER: COORDINATE WITH CAMPUS FOR ADDITIONAL DESIRED PROTECTIVE FUNCTIONS.]</w:t>
      </w:r>
    </w:p>
    <w:p w:rsidR="00AF01A4" w:rsidRDefault="00AF01A4" w:rsidP="00AF01A4">
      <w:pPr>
        <w:pStyle w:val="PR2"/>
      </w:pPr>
      <w:r>
        <w:t>Under/Over Voltage (27/59) Relay, 3-phase, percent adjustable, percent reset, with time delay.</w:t>
      </w:r>
    </w:p>
    <w:p w:rsidR="00AF01A4" w:rsidRDefault="00AF01A4" w:rsidP="00AF01A4">
      <w:pPr>
        <w:pStyle w:val="PR2"/>
      </w:pPr>
      <w:r>
        <w:t>Reverse Power (32) Relay, 3-phase, percent adjustable with time delay.</w:t>
      </w:r>
    </w:p>
    <w:p w:rsidR="00AF01A4" w:rsidRPr="005200C2" w:rsidRDefault="00AF01A4" w:rsidP="00AF01A4">
      <w:pPr>
        <w:pStyle w:val="ART"/>
        <w:rPr>
          <w:b/>
        </w:rPr>
      </w:pPr>
      <w:r w:rsidRPr="005200C2">
        <w:rPr>
          <w:b/>
        </w:rPr>
        <w:t>Prorammable logic controller</w:t>
      </w:r>
    </w:p>
    <w:p w:rsidR="00B7619D" w:rsidRPr="00B7619D" w:rsidRDefault="00B7619D" w:rsidP="00B7619D">
      <w:pPr>
        <w:pStyle w:val="PR1"/>
      </w:pPr>
      <w:r w:rsidRPr="00B7619D">
        <w:t>Programmable Controllers: The system shall be controlled by two redundant programmable logic controllers each with separate power supply and chassis with distributed input/</w:t>
      </w:r>
      <w:r w:rsidR="007A5F52" w:rsidRPr="00B7619D">
        <w:t>output</w:t>
      </w:r>
      <w:r w:rsidRPr="00B7619D">
        <w:t xml:space="preserve"> cards as required. In the event that both of the controllers fail, the system operation will allow full manual control with all required hardwired interlocks installed, to prevent improper operation. All PLCs shall be backed up by non-volatile "Flash" memory.</w:t>
      </w:r>
    </w:p>
    <w:p w:rsidR="00A622C4" w:rsidRPr="005200C2" w:rsidRDefault="00A622C4" w:rsidP="00853181">
      <w:pPr>
        <w:pStyle w:val="ART"/>
        <w:rPr>
          <w:b/>
        </w:rPr>
      </w:pPr>
      <w:r w:rsidRPr="005200C2">
        <w:rPr>
          <w:b/>
        </w:rPr>
        <w:t xml:space="preserve">DIGITAL </w:t>
      </w:r>
      <w:r w:rsidR="00281E55" w:rsidRPr="005200C2">
        <w:rPr>
          <w:b/>
        </w:rPr>
        <w:t>MULTI FUNCTION POWER METER</w:t>
      </w:r>
    </w:p>
    <w:p w:rsidR="00D76BDD" w:rsidRPr="005200C2" w:rsidRDefault="00A622C4" w:rsidP="00853181">
      <w:pPr>
        <w:pStyle w:val="PR1"/>
        <w:rPr>
          <w:b/>
          <w:bCs/>
        </w:rPr>
      </w:pPr>
      <w:r w:rsidRPr="00F0079B">
        <w:t xml:space="preserve">Type.  Solid-state multi-meter instrument, </w:t>
      </w:r>
      <w:r w:rsidR="007A5F52" w:rsidRPr="00F0079B">
        <w:t>semi flush</w:t>
      </w:r>
      <w:r w:rsidRPr="00F0079B">
        <w:t xml:space="preserve"> type.  Five-digit display, </w:t>
      </w:r>
      <w:r w:rsidR="00D33021" w:rsidRPr="00F0079B">
        <w:t xml:space="preserve">Square D </w:t>
      </w:r>
      <w:r w:rsidR="00320950">
        <w:t>P</w:t>
      </w:r>
      <w:r w:rsidR="00D33021" w:rsidRPr="00F0079B">
        <w:t>ower</w:t>
      </w:r>
      <w:r w:rsidR="00420D19">
        <w:t xml:space="preserve"> L</w:t>
      </w:r>
      <w:r w:rsidR="00D33021" w:rsidRPr="00F0079B">
        <w:t xml:space="preserve">ogic </w:t>
      </w:r>
      <w:r w:rsidR="002E6491">
        <w:t>ION 8600b</w:t>
      </w:r>
      <w:r w:rsidR="00D33021" w:rsidRPr="00F0079B">
        <w:t xml:space="preserve"> or equal</w:t>
      </w:r>
      <w:r w:rsidR="004B2ECB">
        <w:t xml:space="preserve"> </w:t>
      </w:r>
    </w:p>
    <w:p w:rsidR="00A622C4" w:rsidRPr="00F0079B" w:rsidRDefault="004B2ECB" w:rsidP="005200C2">
      <w:pPr>
        <w:pStyle w:val="PR1"/>
        <w:numPr>
          <w:ilvl w:val="0"/>
          <w:numId w:val="0"/>
        </w:numPr>
        <w:ind w:left="288"/>
        <w:rPr>
          <w:b/>
          <w:bCs/>
        </w:rPr>
      </w:pPr>
      <w:r>
        <w:t>[***NOTE TO SPECWRITER: COORDINATE WITH CAMPUS FOR CAMPUS STANDARD</w:t>
      </w:r>
      <w:r w:rsidR="00D76BDD">
        <w:t xml:space="preserve"> OF METER AND METER FUNCTIONS</w:t>
      </w:r>
      <w:r>
        <w:t>]</w:t>
      </w:r>
      <w:r w:rsidR="00D33021" w:rsidRPr="00F0079B">
        <w:rPr>
          <w:b/>
          <w:bCs/>
        </w:rPr>
        <w:t xml:space="preserve">. </w:t>
      </w:r>
    </w:p>
    <w:p w:rsidR="00A622C4" w:rsidRPr="00F0079B" w:rsidRDefault="00A622C4" w:rsidP="00853181">
      <w:pPr>
        <w:pStyle w:val="PR1"/>
      </w:pPr>
      <w:r w:rsidRPr="00F0079B">
        <w:t>Functions.  As a minimum, the following functions shall be metered:</w:t>
      </w:r>
    </w:p>
    <w:p w:rsidR="00A622C4" w:rsidRPr="00F0079B" w:rsidRDefault="00A622C4" w:rsidP="00965E39">
      <w:pPr>
        <w:pStyle w:val="PR2"/>
      </w:pPr>
      <w:r w:rsidRPr="00F0079B">
        <w:t>Phase volts.</w:t>
      </w:r>
    </w:p>
    <w:p w:rsidR="00A622C4" w:rsidRPr="00F0079B" w:rsidRDefault="00A622C4" w:rsidP="00965E39">
      <w:pPr>
        <w:pStyle w:val="PR2"/>
      </w:pPr>
      <w:r w:rsidRPr="00F0079B">
        <w:t>Phase amperes.</w:t>
      </w:r>
    </w:p>
    <w:p w:rsidR="00A622C4" w:rsidRPr="00F0079B" w:rsidRDefault="00A622C4" w:rsidP="00965E39">
      <w:pPr>
        <w:pStyle w:val="PR2"/>
      </w:pPr>
      <w:r w:rsidRPr="00F0079B">
        <w:t>kW with maximum demand.</w:t>
      </w:r>
    </w:p>
    <w:p w:rsidR="00A622C4" w:rsidRPr="00F0079B" w:rsidRDefault="00A622C4" w:rsidP="00965E39">
      <w:pPr>
        <w:pStyle w:val="PR2"/>
      </w:pPr>
      <w:r w:rsidRPr="00F0079B">
        <w:t>kW/phase.</w:t>
      </w:r>
    </w:p>
    <w:p w:rsidR="00A622C4" w:rsidRPr="00F0079B" w:rsidRDefault="00A622C4" w:rsidP="00965E39">
      <w:pPr>
        <w:pStyle w:val="PR2"/>
      </w:pPr>
      <w:r w:rsidRPr="00F0079B">
        <w:t>kVA/phase.</w:t>
      </w:r>
    </w:p>
    <w:p w:rsidR="00A622C4" w:rsidRPr="00F0079B" w:rsidRDefault="00A622C4" w:rsidP="00965E39">
      <w:pPr>
        <w:pStyle w:val="PR2"/>
      </w:pPr>
      <w:proofErr w:type="spellStart"/>
      <w:r w:rsidRPr="00F0079B">
        <w:t>kVAR</w:t>
      </w:r>
      <w:proofErr w:type="spellEnd"/>
      <w:r w:rsidRPr="00F0079B">
        <w:t>/phase.</w:t>
      </w:r>
    </w:p>
    <w:p w:rsidR="00A622C4" w:rsidRPr="00F0079B" w:rsidRDefault="00A622C4" w:rsidP="00965E39">
      <w:pPr>
        <w:pStyle w:val="PR2"/>
      </w:pPr>
      <w:proofErr w:type="spellStart"/>
      <w:r w:rsidRPr="00F0079B">
        <w:t>kWH</w:t>
      </w:r>
      <w:proofErr w:type="spellEnd"/>
      <w:r w:rsidRPr="00F0079B">
        <w:t>.</w:t>
      </w:r>
    </w:p>
    <w:p w:rsidR="00A622C4" w:rsidRPr="00F0079B" w:rsidRDefault="00A622C4" w:rsidP="00965E39">
      <w:pPr>
        <w:pStyle w:val="PR2"/>
      </w:pPr>
      <w:proofErr w:type="spellStart"/>
      <w:r w:rsidRPr="00F0079B">
        <w:t>kVAH</w:t>
      </w:r>
      <w:proofErr w:type="spellEnd"/>
      <w:r w:rsidRPr="00F0079B">
        <w:t>.</w:t>
      </w:r>
    </w:p>
    <w:p w:rsidR="00A622C4" w:rsidRPr="00F0079B" w:rsidRDefault="00A622C4" w:rsidP="00965E39">
      <w:pPr>
        <w:pStyle w:val="PR2"/>
      </w:pPr>
      <w:r w:rsidRPr="00F0079B">
        <w:t>kVARH.</w:t>
      </w:r>
    </w:p>
    <w:p w:rsidR="00A622C4" w:rsidRPr="00F0079B" w:rsidRDefault="00A622C4" w:rsidP="00965E39">
      <w:pPr>
        <w:pStyle w:val="PR2"/>
      </w:pPr>
      <w:r w:rsidRPr="00F0079B">
        <w:lastRenderedPageBreak/>
        <w:t>Power factor.</w:t>
      </w:r>
    </w:p>
    <w:p w:rsidR="00A622C4" w:rsidRPr="00F0079B" w:rsidRDefault="00A622C4" w:rsidP="00965E39">
      <w:pPr>
        <w:pStyle w:val="PR2"/>
      </w:pPr>
      <w:r w:rsidRPr="00F0079B">
        <w:t>kVA with maximum demand.</w:t>
      </w:r>
    </w:p>
    <w:p w:rsidR="00A622C4" w:rsidRPr="00F0079B" w:rsidRDefault="00A622C4" w:rsidP="00965E39">
      <w:pPr>
        <w:pStyle w:val="PR2"/>
      </w:pPr>
      <w:r w:rsidRPr="00F0079B">
        <w:t>Frequency.</w:t>
      </w:r>
    </w:p>
    <w:p w:rsidR="00A622C4" w:rsidRPr="00F0079B" w:rsidRDefault="00A622C4" w:rsidP="00965E39">
      <w:pPr>
        <w:pStyle w:val="PR2"/>
      </w:pPr>
      <w:r w:rsidRPr="00F0079B">
        <w:t>Individual harmonics.</w:t>
      </w:r>
    </w:p>
    <w:p w:rsidR="00A622C4" w:rsidRPr="00F0079B" w:rsidRDefault="00A622C4" w:rsidP="00965E39">
      <w:pPr>
        <w:pStyle w:val="PR2"/>
      </w:pPr>
      <w:r w:rsidRPr="00F0079B">
        <w:t>Total harmonic distortion.</w:t>
      </w:r>
    </w:p>
    <w:p w:rsidR="00A622C4" w:rsidRPr="00F0079B" w:rsidRDefault="00A622C4" w:rsidP="00965E39">
      <w:pPr>
        <w:pStyle w:val="PR2"/>
      </w:pPr>
      <w:r w:rsidRPr="00F0079B">
        <w:t>Accuracy (Minimum Requirements).</w:t>
      </w:r>
    </w:p>
    <w:p w:rsidR="00A622C4" w:rsidRPr="00F0079B" w:rsidRDefault="00A622C4" w:rsidP="00965E39">
      <w:pPr>
        <w:pStyle w:val="PR2"/>
      </w:pPr>
      <w:r w:rsidRPr="00F0079B">
        <w:t>Current and voltages:  +0.20%.</w:t>
      </w:r>
    </w:p>
    <w:p w:rsidR="00A622C4" w:rsidRPr="00F0079B" w:rsidRDefault="00A622C4" w:rsidP="00965E39">
      <w:pPr>
        <w:pStyle w:val="PR2"/>
      </w:pPr>
      <w:r w:rsidRPr="00F0079B">
        <w:t>Frequency, power, demand and energy: +0.40%.</w:t>
      </w:r>
    </w:p>
    <w:p w:rsidR="00A622C4" w:rsidRPr="00F0079B" w:rsidRDefault="00A622C4" w:rsidP="00965E39">
      <w:pPr>
        <w:pStyle w:val="PR2"/>
      </w:pPr>
      <w:r w:rsidRPr="00F0079B">
        <w:t>Power factor:  +1.0%.  Accuracy shall be maintained from 3-300% of full scale, and -0.5 to 1.00 to +0.5 for power factor.</w:t>
      </w:r>
    </w:p>
    <w:p w:rsidR="00A622C4" w:rsidRPr="00F0079B" w:rsidRDefault="00A622C4" w:rsidP="00965E39">
      <w:pPr>
        <w:pStyle w:val="PR2"/>
      </w:pPr>
      <w:r w:rsidRPr="00F0079B">
        <w:t xml:space="preserve">Special Requirements.  </w:t>
      </w:r>
      <w:r w:rsidR="001202D7" w:rsidRPr="00F0079B">
        <w:t>Meter shall be connected to</w:t>
      </w:r>
      <w:r w:rsidR="00B7649A" w:rsidRPr="00F0079B">
        <w:t xml:space="preserve"> </w:t>
      </w:r>
      <w:r w:rsidR="00485402">
        <w:t xml:space="preserve">JCI </w:t>
      </w:r>
      <w:r w:rsidR="00B7649A" w:rsidRPr="00F0079B">
        <w:t>DDC control panel using Modbus protocol. Provide all accessories in order to connect the meter to the DDC panel</w:t>
      </w:r>
      <w:r w:rsidRPr="00F0079B">
        <w:t>.</w:t>
      </w:r>
      <w:r w:rsidR="00281E55" w:rsidRPr="00F0079B">
        <w:t xml:space="preserve"> </w:t>
      </w:r>
    </w:p>
    <w:p w:rsidR="00A622C4" w:rsidRPr="005200C2" w:rsidRDefault="00A622C4" w:rsidP="00853181">
      <w:pPr>
        <w:pStyle w:val="ART"/>
        <w:rPr>
          <w:b/>
        </w:rPr>
      </w:pPr>
      <w:r w:rsidRPr="005200C2">
        <w:rPr>
          <w:b/>
        </w:rPr>
        <w:t>CONTROL DEVICES</w:t>
      </w:r>
    </w:p>
    <w:p w:rsidR="00A622C4" w:rsidRPr="00F0079B" w:rsidRDefault="00A622C4" w:rsidP="00853181">
      <w:pPr>
        <w:pStyle w:val="PR1"/>
      </w:pPr>
      <w:r w:rsidRPr="00F0079B">
        <w:t>Types.  Provide control devices consisting of control switches, pushbuttons, interlocks, and wiring as may be required for the operating mechanism which moves the breaker to and from the operating position; auxiliary relays and switches, complete with all wiring and mechanisms required for the particular manufacture of the breaker; operation counter; manually operated trip bar or lever; and provisions for manual closing.</w:t>
      </w:r>
    </w:p>
    <w:p w:rsidR="00A622C4" w:rsidRDefault="00A622C4" w:rsidP="00853181">
      <w:pPr>
        <w:pStyle w:val="PR1"/>
      </w:pPr>
      <w:r w:rsidRPr="00F0079B">
        <w:t xml:space="preserve">Control and Instrument Switches and Pushbuttons.  Use control and instrument transfer switches of the multiple-stage, rotary, heavy-duty, switchboard type.  Supply momentary contact spring-return breaker control pushbuttons (close, trip) with hinged transparent safety cover.  Supply maintained contact instrument switches with round handles.  </w:t>
      </w:r>
      <w:proofErr w:type="spellStart"/>
      <w:r w:rsidRPr="00F0079B">
        <w:t>Electroswitch</w:t>
      </w:r>
      <w:proofErr w:type="spellEnd"/>
      <w:r w:rsidRPr="00F0079B">
        <w:t xml:space="preserve"> type W or approved equal for switches, and Square D Type K or approved equal for pushbuttons.</w:t>
      </w:r>
    </w:p>
    <w:p w:rsidR="00981412" w:rsidRDefault="00A622C4" w:rsidP="00853181">
      <w:pPr>
        <w:pStyle w:val="PR1"/>
      </w:pPr>
      <w:r w:rsidRPr="00F0079B">
        <w:t xml:space="preserve">Indicating Lights.  </w:t>
      </w:r>
    </w:p>
    <w:p w:rsidR="00A622C4" w:rsidRDefault="00A622C4" w:rsidP="00965E39">
      <w:pPr>
        <w:pStyle w:val="PR2"/>
      </w:pPr>
      <w:r w:rsidRPr="00F0079B">
        <w:t xml:space="preserve">Provide each breaker control switch with a red (closed) and a green (tripped) indicating light.  Pilot light assemblies must have a rated life of 40,000 hours.  </w:t>
      </w:r>
    </w:p>
    <w:p w:rsidR="00981412" w:rsidRPr="00F0079B" w:rsidRDefault="00981412" w:rsidP="00965E39">
      <w:pPr>
        <w:pStyle w:val="PR2"/>
      </w:pPr>
      <w:r>
        <w:t xml:space="preserve">Provide each breaker control switch a blinking blue indicating light and label that reads “Maintenance Mode Activated”. Blue indicating light shall blink upon activation of maintenance mode. </w:t>
      </w:r>
    </w:p>
    <w:p w:rsidR="00A622C4" w:rsidRPr="005200C2" w:rsidRDefault="00A622C4" w:rsidP="00853181">
      <w:pPr>
        <w:pStyle w:val="ART"/>
        <w:rPr>
          <w:b/>
        </w:rPr>
      </w:pPr>
      <w:r w:rsidRPr="005200C2">
        <w:rPr>
          <w:b/>
        </w:rPr>
        <w:t>CONTROL WIRING</w:t>
      </w:r>
    </w:p>
    <w:p w:rsidR="00A622C4" w:rsidRPr="00F0079B" w:rsidRDefault="00A622C4" w:rsidP="00853181">
      <w:pPr>
        <w:pStyle w:val="PR1"/>
      </w:pPr>
      <w:r w:rsidRPr="00F0079B">
        <w:t>Wiring.  Install and test control and small wiring inside the switchgear at the factory, including breaker control wiring, instrument wiring, secondary leads from instrument transformers, etc.  Neatly and carefully install interior wiring in suitable wiring gutters or conduit, using SIS standard 600-volt switchboard-type, stranded copper wire No. 14 AWG or larger.  Identify each wire at terminals by means of permanent sleeve-type wire marker.  Secure wiring from hinged doors and panels to enclosure in a manner to allow ample flexibility in bending.  All current transformers secondary leads shall first be connected to conveniently accessible short circuit terminal blocks before connecting to any other devices.</w:t>
      </w:r>
    </w:p>
    <w:p w:rsidR="00A622C4" w:rsidRPr="00F0079B" w:rsidRDefault="00A622C4" w:rsidP="00853181">
      <w:pPr>
        <w:pStyle w:val="PR1"/>
      </w:pPr>
      <w:r w:rsidRPr="00F0079B">
        <w:lastRenderedPageBreak/>
        <w:t>Terminals.  Terminate wire on instruments, devices, transformers and 600-volt rated terminal blocks by means of ring-tongue type connectors under screws, marked in accordance with the manufacturer</w:t>
      </w:r>
      <w:r w:rsidR="00146E53" w:rsidRPr="00F0079B">
        <w:t>’</w:t>
      </w:r>
      <w:r w:rsidRPr="00F0079B">
        <w:t>s wiring diagram.  Locate terminal blocks in readily accessible places.  No more than two ring-tongue terminals shall be allowed at any terminal block or other connection point within the switchgear.</w:t>
      </w:r>
    </w:p>
    <w:p w:rsidR="00A622C4" w:rsidRPr="00F0079B" w:rsidRDefault="00A622C4" w:rsidP="00853181">
      <w:pPr>
        <w:pStyle w:val="PR1"/>
      </w:pPr>
      <w:r w:rsidRPr="00F0079B">
        <w:t>Spare Contacts.  Wire spare contacts to suitably identified terminals for external connections and clearly show these connections on shop drawings.</w:t>
      </w:r>
    </w:p>
    <w:p w:rsidR="00A622C4" w:rsidRPr="00F0079B" w:rsidRDefault="00A622C4" w:rsidP="00853181">
      <w:pPr>
        <w:pStyle w:val="PR1"/>
      </w:pPr>
      <w:r w:rsidRPr="00F0079B">
        <w:t>Spare Terminals.  In addition to specified spare contact terminals, provide not less than 10 percent spare terminals on each terminal block provided.</w:t>
      </w:r>
    </w:p>
    <w:p w:rsidR="00A622C4" w:rsidRDefault="00A622C4" w:rsidP="00853181">
      <w:pPr>
        <w:pStyle w:val="PR1"/>
      </w:pPr>
      <w:r w:rsidRPr="00F0079B">
        <w:t>Key Interlocks as indicated on the drawings.</w:t>
      </w:r>
    </w:p>
    <w:p w:rsidR="00A622C4" w:rsidRPr="00A942D5" w:rsidRDefault="00A942D5" w:rsidP="005200C2">
      <w:pPr>
        <w:pStyle w:val="PRT"/>
        <w:numPr>
          <w:ilvl w:val="0"/>
          <w:numId w:val="0"/>
        </w:numPr>
      </w:pPr>
      <w:r>
        <w:t>2,14</w:t>
      </w:r>
      <w:r>
        <w:tab/>
      </w:r>
      <w:r w:rsidR="00A622C4" w:rsidRPr="00A942D5">
        <w:t>GROUND</w:t>
      </w:r>
      <w:r w:rsidR="00A622C4" w:rsidRPr="005200C2">
        <w:rPr>
          <w:b w:val="0"/>
        </w:rPr>
        <w:t xml:space="preserve"> </w:t>
      </w:r>
      <w:r w:rsidR="00A622C4" w:rsidRPr="00A942D5">
        <w:t>FAULT</w:t>
      </w:r>
      <w:r w:rsidR="00A622C4" w:rsidRPr="005200C2">
        <w:rPr>
          <w:b w:val="0"/>
        </w:rPr>
        <w:t xml:space="preserve"> </w:t>
      </w:r>
      <w:r w:rsidR="00A622C4" w:rsidRPr="00A942D5">
        <w:t>PROTECTION</w:t>
      </w:r>
    </w:p>
    <w:p w:rsidR="00A622C4" w:rsidRPr="00F0079B" w:rsidRDefault="00A622C4" w:rsidP="005200C2">
      <w:pPr>
        <w:pStyle w:val="PR1"/>
        <w:numPr>
          <w:ilvl w:val="0"/>
          <w:numId w:val="0"/>
        </w:numPr>
        <w:ind w:left="720"/>
      </w:pPr>
      <w:r w:rsidRPr="00F0079B">
        <w:t>Testing.  The switchgear manufacturer shall test the ground fault system at the factory and shall verify tripping of the ground fault units.  This test shall not involve operating the push-to-test button, but shall involve passing a primary current through the current sensor and measuring the time required for the relay to trip the associated device.  Any relay which will not track the published characteristic curves shall be replaced with one that is accurate.</w:t>
      </w:r>
    </w:p>
    <w:p w:rsidR="00A622C4" w:rsidRPr="005200C2" w:rsidRDefault="00A622C4" w:rsidP="005200C2">
      <w:pPr>
        <w:pStyle w:val="ART"/>
        <w:numPr>
          <w:ilvl w:val="1"/>
          <w:numId w:val="21"/>
        </w:numPr>
        <w:rPr>
          <w:b/>
        </w:rPr>
      </w:pPr>
      <w:r w:rsidRPr="005200C2">
        <w:rPr>
          <w:b/>
        </w:rPr>
        <w:t>NAMEPLATES</w:t>
      </w:r>
    </w:p>
    <w:p w:rsidR="00A622C4" w:rsidRDefault="00A622C4" w:rsidP="00853181">
      <w:pPr>
        <w:pStyle w:val="PR1"/>
      </w:pPr>
      <w:r w:rsidRPr="00F0079B">
        <w:t>Engraved nameplates, mounted on the face of the assembly, shall be furnished for all main and feeder circuits as indicated on the drawings.  Nameplates shall be laminated plastic, black characters on white background, and secured with screws.  Characters shall be 3/16 inch high, minimum.</w:t>
      </w:r>
    </w:p>
    <w:p w:rsidR="00A622C4" w:rsidRPr="00F0079B" w:rsidRDefault="00A622C4" w:rsidP="00853181">
      <w:pPr>
        <w:pStyle w:val="PR1"/>
        <w:rPr>
          <w:rFonts w:eastAsia="Batang"/>
        </w:rPr>
      </w:pPr>
      <w:r w:rsidRPr="00F0079B">
        <w:t>Furnish Master nameplate giving switchgear designation, year manufactured, voltage ampere rating, short circuit rating, manufacturer</w:t>
      </w:r>
      <w:r w:rsidR="00690D66" w:rsidRPr="00F0079B">
        <w:t>’</w:t>
      </w:r>
      <w:r w:rsidRPr="00F0079B">
        <w:t>s name, general order number and item number.</w:t>
      </w:r>
    </w:p>
    <w:p w:rsidR="00305CC5" w:rsidRPr="00305CC5" w:rsidRDefault="00A622C4" w:rsidP="00853181">
      <w:pPr>
        <w:pStyle w:val="PR1"/>
      </w:pPr>
      <w:r w:rsidRPr="00F0079B">
        <w:t>Control components mounted within the assembly, such as fuse blocks, relays, pushbuttons, switches, etc., shall be suitably marked for identification corresponding to appropriate designations on manufacturer’s shop drawings.</w:t>
      </w:r>
    </w:p>
    <w:p w:rsidR="00DE28F3" w:rsidRDefault="00DE28F3" w:rsidP="00853181">
      <w:pPr>
        <w:pStyle w:val="PR1"/>
      </w:pPr>
      <w:r w:rsidRPr="00F0079B">
        <w:t>Provide a mimic bus.  Show bussing, connections and devices in single line form using black laminated plastic strips securely attached on the front panels of the switchboard.</w:t>
      </w:r>
    </w:p>
    <w:p w:rsidR="00A622C4" w:rsidRPr="005200C2" w:rsidRDefault="00A622C4" w:rsidP="00853181">
      <w:pPr>
        <w:pStyle w:val="ART"/>
        <w:rPr>
          <w:b/>
        </w:rPr>
      </w:pPr>
      <w:r w:rsidRPr="005200C2">
        <w:rPr>
          <w:b/>
        </w:rPr>
        <w:t>LISTING</w:t>
      </w:r>
    </w:p>
    <w:p w:rsidR="00A622C4" w:rsidRPr="00F0079B" w:rsidRDefault="00A622C4" w:rsidP="00853181">
      <w:pPr>
        <w:pStyle w:val="PR1"/>
      </w:pPr>
      <w:r w:rsidRPr="00F0079B">
        <w:t>The switchgear shall be UL listed as suitable for use as service entrance equipment.</w:t>
      </w:r>
    </w:p>
    <w:p w:rsidR="00A622C4" w:rsidRPr="005200C2" w:rsidRDefault="00A622C4" w:rsidP="00853181">
      <w:pPr>
        <w:pStyle w:val="ART"/>
        <w:rPr>
          <w:b/>
        </w:rPr>
      </w:pPr>
      <w:r w:rsidRPr="005200C2">
        <w:rPr>
          <w:b/>
        </w:rPr>
        <w:t>FACTORY TESTING</w:t>
      </w:r>
    </w:p>
    <w:p w:rsidR="00A622C4" w:rsidRPr="00F0079B" w:rsidRDefault="00A622C4" w:rsidP="00853181">
      <w:pPr>
        <w:pStyle w:val="PR1"/>
        <w:rPr>
          <w:rFonts w:eastAsia="Batang"/>
        </w:rPr>
      </w:pPr>
      <w:r w:rsidRPr="00F0079B">
        <w:t>The switchgear shall be completely assembled, wired, adjusted and tested at the factory.  After assembly, the complete switchgear shall be tested to assure the accuracy of the wiring and the functioning of all equipment.  The main bus system shall be given a dielectric test of 2200 volts for one minute between live parts and ground and between opposite polarities.  The manufacturer shall notify the Owner</w:t>
      </w:r>
      <w:r w:rsidR="00231DBC" w:rsidRPr="00F0079B">
        <w:t>’</w:t>
      </w:r>
      <w:r w:rsidRPr="00F0079B">
        <w:t>s Representative two weeks prior to the date the tests are to be performed.</w:t>
      </w:r>
    </w:p>
    <w:p w:rsidR="00A622C4" w:rsidRPr="00F0079B" w:rsidRDefault="005638D3" w:rsidP="00853181">
      <w:pPr>
        <w:pStyle w:val="PRT"/>
      </w:pPr>
      <w:r w:rsidRPr="00F0079B">
        <w:t>E</w:t>
      </w:r>
      <w:r w:rsidR="00A622C4" w:rsidRPr="00F0079B">
        <w:t>XECUTION</w:t>
      </w:r>
    </w:p>
    <w:p w:rsidR="00A622C4" w:rsidRPr="005200C2" w:rsidRDefault="00A622C4" w:rsidP="00853181">
      <w:pPr>
        <w:pStyle w:val="ART"/>
        <w:rPr>
          <w:b/>
        </w:rPr>
      </w:pPr>
      <w:r w:rsidRPr="005200C2">
        <w:rPr>
          <w:b/>
        </w:rPr>
        <w:t>FOUNDATION PAD</w:t>
      </w:r>
    </w:p>
    <w:p w:rsidR="00564FC9" w:rsidRPr="00F0079B" w:rsidRDefault="00A622C4" w:rsidP="00853181">
      <w:pPr>
        <w:pStyle w:val="PR1"/>
      </w:pPr>
      <w:r w:rsidRPr="00F0079B">
        <w:lastRenderedPageBreak/>
        <w:t xml:space="preserve">Provide a </w:t>
      </w:r>
      <w:r w:rsidR="005F4F5E">
        <w:t>4-inch-thick</w:t>
      </w:r>
      <w:r w:rsidR="00564FC9" w:rsidRPr="00F0079B">
        <w:t xml:space="preserve"> concrete </w:t>
      </w:r>
      <w:r w:rsidRPr="00F0079B">
        <w:t>foundation pad for the</w:t>
      </w:r>
      <w:r w:rsidR="00564FC9" w:rsidRPr="00F0079B">
        <w:t xml:space="preserve"> switchgear.</w:t>
      </w:r>
      <w:r w:rsidR="00882A9D" w:rsidRPr="00F0079B">
        <w:t xml:space="preserve"> </w:t>
      </w:r>
      <w:r w:rsidR="00564FC9" w:rsidRPr="00F0079B">
        <w:t xml:space="preserve">Pour pad on roughened floor slabs, sized so that outer edges extend a minimum of 4 inches beyond equipment.  Trowel pad smooth and chamfer edges to a 1-inch bevel.  Secure equipment to pad as recommended by the manufacturer. </w:t>
      </w:r>
    </w:p>
    <w:p w:rsidR="00A622C4" w:rsidRPr="005200C2" w:rsidRDefault="00A622C4" w:rsidP="00853181">
      <w:pPr>
        <w:pStyle w:val="ART"/>
        <w:rPr>
          <w:b/>
        </w:rPr>
      </w:pPr>
      <w:r w:rsidRPr="005200C2">
        <w:rPr>
          <w:b/>
        </w:rPr>
        <w:t>EQUIPMENT INSTALLATION</w:t>
      </w:r>
    </w:p>
    <w:p w:rsidR="00A622C4" w:rsidRPr="00F0079B" w:rsidRDefault="00A622C4" w:rsidP="00853181">
      <w:pPr>
        <w:pStyle w:val="PR1"/>
      </w:pPr>
      <w:r w:rsidRPr="00F0079B">
        <w:t>Field Connections.  Make field connections of buses between switchgear sections with splice bus and hardware provided by the switchgear manufacturer.</w:t>
      </w:r>
    </w:p>
    <w:p w:rsidR="00A622C4" w:rsidRPr="00F0079B" w:rsidRDefault="00A622C4" w:rsidP="00853181">
      <w:pPr>
        <w:pStyle w:val="PR1"/>
      </w:pPr>
      <w:r w:rsidRPr="00F0079B">
        <w:t>Equipment Settings.  Properly set adjustable current, voltage and time settings as noted on shop drawing submittals.  Effectively accomplish grounding and bonding.</w:t>
      </w:r>
    </w:p>
    <w:p w:rsidR="00A622C4" w:rsidRPr="00F0079B" w:rsidRDefault="00A622C4" w:rsidP="00853181">
      <w:pPr>
        <w:pStyle w:val="PR1"/>
      </w:pPr>
      <w:r w:rsidRPr="00F0079B">
        <w:t>Restoration.  Restore all damaged surfaces to factory finish.</w:t>
      </w:r>
    </w:p>
    <w:p w:rsidR="00A622C4" w:rsidRPr="00F0079B" w:rsidRDefault="00A622C4" w:rsidP="00853181">
      <w:pPr>
        <w:pStyle w:val="PR1"/>
      </w:pPr>
      <w:r w:rsidRPr="00F0079B">
        <w:t>Inspection.  Thoroughly inspect the switchgear for items such as loose connections and presence of foreign materials and remedy prior to energizing the switchgear.  All bolted connections shall be torqued to the manufacturer's recommendations.</w:t>
      </w:r>
    </w:p>
    <w:p w:rsidR="00A622C4" w:rsidRPr="005200C2" w:rsidRDefault="00A622C4" w:rsidP="00853181">
      <w:pPr>
        <w:pStyle w:val="ART"/>
        <w:rPr>
          <w:b/>
        </w:rPr>
      </w:pPr>
      <w:r w:rsidRPr="005200C2">
        <w:rPr>
          <w:b/>
        </w:rPr>
        <w:t>TESTING</w:t>
      </w:r>
    </w:p>
    <w:p w:rsidR="00A622C4" w:rsidRPr="00F0079B" w:rsidRDefault="00A622C4" w:rsidP="00853181">
      <w:pPr>
        <w:pStyle w:val="PR1"/>
      </w:pPr>
      <w:r w:rsidRPr="00F0079B">
        <w:t>After installation and before acceptance by the Owner</w:t>
      </w:r>
      <w:r w:rsidR="000F3D9F" w:rsidRPr="00F0079B">
        <w:t>’</w:t>
      </w:r>
      <w:r w:rsidRPr="00F0079B">
        <w:t>s Representative, the Contractor shall provide the services of an independent testing organization (independent from the Contractor) to performance test all ground fault trips in accordance with NEC paragraph 230</w:t>
      </w:r>
      <w:r w:rsidRPr="00F0079B">
        <w:noBreakHyphen/>
        <w:t>95.  This test shall involve passing a primary current through the current sensor with a suitable, low voltage test set and timer, which shall allow verification that the trip units track their published curves and that they actually trip the devices on which they are applied.  This test shall also include the polarity of the current sensors and give an indication of satisfactory operation of all instruments.</w:t>
      </w:r>
    </w:p>
    <w:p w:rsidR="00A622C4" w:rsidRPr="00F0079B" w:rsidRDefault="00A622C4" w:rsidP="00853181">
      <w:pPr>
        <w:pStyle w:val="PR1"/>
      </w:pPr>
      <w:r w:rsidRPr="00F0079B">
        <w:t>The Contractor shall notify the Owner’s Representative of this test date two weeks in advance so the tests can be properly witnessed.</w:t>
      </w:r>
    </w:p>
    <w:p w:rsidR="005638D3" w:rsidRPr="00D430B7" w:rsidRDefault="005638D3" w:rsidP="00D430B7">
      <w:pPr>
        <w:spacing w:before="400"/>
        <w:jc w:val="center"/>
        <w:rPr>
          <w:b/>
        </w:rPr>
      </w:pPr>
      <w:r w:rsidRPr="00D430B7">
        <w:rPr>
          <w:b/>
        </w:rPr>
        <w:t>END OF SECTION</w:t>
      </w:r>
      <w:r w:rsidR="0030515A" w:rsidRPr="00D430B7">
        <w:rPr>
          <w:b/>
        </w:rPr>
        <w:t xml:space="preserve"> </w:t>
      </w:r>
    </w:p>
    <w:sectPr w:rsidR="005638D3" w:rsidRPr="00D430B7" w:rsidSect="00CA2FCD">
      <w:footerReference w:type="even" r:id="rId10"/>
      <w:footerReference w:type="default" r:id="rId11"/>
      <w:endnotePr>
        <w:numFmt w:val="decimal"/>
      </w:endnotePr>
      <w:pgSz w:w="12240" w:h="15840" w:code="1"/>
      <w:pgMar w:top="1440" w:right="1440" w:bottom="1710" w:left="1440" w:header="720" w:footer="25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A2D" w:rsidRDefault="00F61A2D">
      <w:r>
        <w:separator/>
      </w:r>
    </w:p>
  </w:endnote>
  <w:endnote w:type="continuationSeparator" w:id="0">
    <w:p w:rsidR="00F61A2D" w:rsidRDefault="00F6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45" w:rsidRDefault="00F57345"/>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6F124C" w:rsidRPr="00D430B7" w:rsidTr="005200C2">
      <w:trPr>
        <w:trHeight w:val="85"/>
      </w:trPr>
      <w:tc>
        <w:tcPr>
          <w:tcW w:w="9360" w:type="dxa"/>
          <w:hideMark/>
        </w:tcPr>
        <w:p w:rsidR="00040D41" w:rsidRDefault="00040D41" w:rsidP="005200C2">
          <w:pPr>
            <w:jc w:val="left"/>
            <w:rPr>
              <w:rFonts w:cs="Arial"/>
              <w:bCs/>
              <w:iCs/>
              <w:caps/>
            </w:rPr>
          </w:pPr>
        </w:p>
        <w:p w:rsidR="006F124C" w:rsidRPr="00D430B7" w:rsidRDefault="006F124C" w:rsidP="005200C2">
          <w:pPr>
            <w:jc w:val="left"/>
            <w:rPr>
              <w:rFonts w:cs="Arial"/>
              <w:bCs/>
              <w:iCs/>
              <w:caps/>
            </w:rPr>
          </w:pPr>
          <w:r>
            <w:rPr>
              <w:rFonts w:cs="Arial"/>
              <w:bCs/>
              <w:iCs/>
              <w:caps/>
            </w:rPr>
            <w:t>low-voltage metal-enclosed drawout switchgear</w:t>
          </w:r>
        </w:p>
      </w:tc>
    </w:tr>
    <w:tr w:rsidR="006F124C" w:rsidRPr="00D430B7" w:rsidTr="005200C2">
      <w:trPr>
        <w:trHeight w:val="85"/>
      </w:trPr>
      <w:tc>
        <w:tcPr>
          <w:tcW w:w="9360" w:type="dxa"/>
          <w:hideMark/>
        </w:tcPr>
        <w:p w:rsidR="006F124C" w:rsidRPr="00D430B7" w:rsidRDefault="006F124C" w:rsidP="005200C2">
          <w:pPr>
            <w:jc w:val="left"/>
            <w:rPr>
              <w:rFonts w:cs="Arial"/>
              <w:bCs/>
              <w:iCs/>
              <w:caps/>
            </w:rPr>
          </w:pPr>
          <w:r>
            <w:rPr>
              <w:rFonts w:cs="Arial"/>
              <w:bCs/>
              <w:iCs/>
              <w:caps/>
            </w:rPr>
            <w:t>26 24 14</w:t>
          </w:r>
          <w:r w:rsidRPr="00D430B7">
            <w:rPr>
              <w:rFonts w:cs="Arial"/>
              <w:bCs/>
              <w:iCs/>
              <w:caps/>
            </w:rPr>
            <w:t xml:space="preserve"> </w:t>
          </w:r>
        </w:p>
      </w:tc>
    </w:tr>
    <w:tr w:rsidR="006F124C" w:rsidRPr="00D430B7" w:rsidTr="005200C2">
      <w:trPr>
        <w:trHeight w:val="85"/>
      </w:trPr>
      <w:tc>
        <w:tcPr>
          <w:tcW w:w="9360" w:type="dxa"/>
          <w:noWrap/>
          <w:vAlign w:val="center"/>
          <w:hideMark/>
        </w:tcPr>
        <w:p w:rsidR="006F124C" w:rsidRPr="00D430B7" w:rsidRDefault="006F124C" w:rsidP="005200C2">
          <w:pPr>
            <w:jc w:val="left"/>
            <w:rPr>
              <w:rFonts w:cs="Arial"/>
              <w:bCs/>
              <w:iCs/>
              <w:caps/>
            </w:rPr>
          </w:pPr>
          <w:r w:rsidRPr="00D430B7">
            <w:rPr>
              <w:rFonts w:cs="Arial"/>
              <w:bCs/>
              <w:iCs/>
              <w:caps/>
            </w:rPr>
            <w:fldChar w:fldCharType="begin"/>
          </w:r>
          <w:r w:rsidRPr="00D430B7">
            <w:rPr>
              <w:rFonts w:cs="Arial"/>
              <w:bCs/>
              <w:iCs/>
              <w:caps/>
            </w:rPr>
            <w:instrText xml:space="preserve"> PAGE </w:instrText>
          </w:r>
          <w:r w:rsidRPr="00D430B7">
            <w:rPr>
              <w:rFonts w:cs="Arial"/>
              <w:bCs/>
              <w:iCs/>
              <w:caps/>
            </w:rPr>
            <w:fldChar w:fldCharType="separate"/>
          </w:r>
          <w:r w:rsidR="009017A5">
            <w:rPr>
              <w:rFonts w:cs="Arial"/>
              <w:bCs/>
              <w:iCs/>
              <w:caps/>
              <w:noProof/>
            </w:rPr>
            <w:t>8</w:t>
          </w:r>
          <w:r w:rsidRPr="00D430B7">
            <w:rPr>
              <w:rFonts w:cs="Arial"/>
              <w:bCs/>
              <w:iCs/>
              <w:caps/>
            </w:rPr>
            <w:fldChar w:fldCharType="end"/>
          </w:r>
          <w:r w:rsidRPr="00D430B7">
            <w:rPr>
              <w:rFonts w:cs="Arial"/>
              <w:bCs/>
              <w:iCs/>
              <w:caps/>
            </w:rPr>
            <w:t xml:space="preserve"> of </w:t>
          </w:r>
          <w:r w:rsidRPr="00D430B7">
            <w:rPr>
              <w:rFonts w:cs="Arial"/>
              <w:bCs/>
              <w:iCs/>
              <w:caps/>
            </w:rPr>
            <w:fldChar w:fldCharType="begin"/>
          </w:r>
          <w:r w:rsidRPr="00D430B7">
            <w:rPr>
              <w:rFonts w:cs="Arial"/>
              <w:bCs/>
              <w:iCs/>
              <w:caps/>
            </w:rPr>
            <w:instrText xml:space="preserve"> NUMPAGES </w:instrText>
          </w:r>
          <w:r w:rsidRPr="00D430B7">
            <w:rPr>
              <w:rFonts w:cs="Arial"/>
              <w:bCs/>
              <w:iCs/>
              <w:caps/>
            </w:rPr>
            <w:fldChar w:fldCharType="separate"/>
          </w:r>
          <w:r w:rsidR="009017A5">
            <w:rPr>
              <w:rFonts w:cs="Arial"/>
              <w:bCs/>
              <w:iCs/>
              <w:caps/>
              <w:noProof/>
            </w:rPr>
            <w:t>9</w:t>
          </w:r>
          <w:r w:rsidRPr="00D430B7">
            <w:rPr>
              <w:rFonts w:cs="Arial"/>
              <w:bCs/>
              <w:iCs/>
              <w:caps/>
            </w:rPr>
            <w:fldChar w:fldCharType="end"/>
          </w:r>
        </w:p>
      </w:tc>
    </w:tr>
  </w:tbl>
  <w:p w:rsidR="006F124C" w:rsidRDefault="006F124C" w:rsidP="005200C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3024"/>
      <w:gridCol w:w="6336"/>
    </w:tblGrid>
    <w:tr w:rsidR="00D430B7" w:rsidRPr="00D430B7" w:rsidTr="005200C2">
      <w:trPr>
        <w:trHeight w:val="85"/>
      </w:trPr>
      <w:tc>
        <w:tcPr>
          <w:tcW w:w="3024" w:type="dxa"/>
        </w:tcPr>
        <w:p w:rsidR="00D430B7" w:rsidRPr="00D430B7" w:rsidRDefault="00D430B7" w:rsidP="00D430B7">
          <w:pPr>
            <w:jc w:val="left"/>
            <w:rPr>
              <w:bCs/>
              <w:iCs/>
            </w:rPr>
          </w:pPr>
        </w:p>
      </w:tc>
      <w:tc>
        <w:tcPr>
          <w:tcW w:w="6336" w:type="dxa"/>
          <w:hideMark/>
        </w:tcPr>
        <w:p w:rsidR="00D430B7" w:rsidRPr="00D430B7" w:rsidRDefault="00D430B7" w:rsidP="00D430B7">
          <w:pPr>
            <w:jc w:val="right"/>
            <w:rPr>
              <w:rFonts w:cs="Arial"/>
              <w:bCs/>
              <w:iCs/>
              <w:caps/>
            </w:rPr>
          </w:pPr>
          <w:r>
            <w:rPr>
              <w:rFonts w:cs="Arial"/>
              <w:bCs/>
              <w:iCs/>
              <w:caps/>
            </w:rPr>
            <w:t>low-voltage metal-enclosed drawout switchgear</w:t>
          </w:r>
        </w:p>
      </w:tc>
    </w:tr>
    <w:tr w:rsidR="00D430B7" w:rsidRPr="00D430B7" w:rsidTr="00D430B7">
      <w:trPr>
        <w:trHeight w:val="85"/>
      </w:trPr>
      <w:tc>
        <w:tcPr>
          <w:tcW w:w="3024" w:type="dxa"/>
        </w:tcPr>
        <w:p w:rsidR="00D430B7" w:rsidRPr="00D430B7" w:rsidRDefault="00D430B7" w:rsidP="00D430B7">
          <w:pPr>
            <w:jc w:val="left"/>
            <w:rPr>
              <w:bCs/>
              <w:iCs/>
            </w:rPr>
          </w:pPr>
        </w:p>
      </w:tc>
      <w:tc>
        <w:tcPr>
          <w:tcW w:w="6336" w:type="dxa"/>
          <w:hideMark/>
        </w:tcPr>
        <w:p w:rsidR="00D430B7" w:rsidRPr="00D430B7" w:rsidRDefault="00D430B7" w:rsidP="00D430B7">
          <w:pPr>
            <w:jc w:val="right"/>
            <w:rPr>
              <w:rFonts w:cs="Arial"/>
              <w:bCs/>
              <w:iCs/>
              <w:caps/>
            </w:rPr>
          </w:pPr>
          <w:r>
            <w:rPr>
              <w:rFonts w:cs="Arial"/>
              <w:bCs/>
              <w:iCs/>
              <w:caps/>
            </w:rPr>
            <w:t>26 24 14</w:t>
          </w:r>
          <w:r w:rsidRPr="00D430B7">
            <w:rPr>
              <w:rFonts w:cs="Arial"/>
              <w:bCs/>
              <w:iCs/>
              <w:caps/>
            </w:rPr>
            <w:t xml:space="preserve"> </w:t>
          </w:r>
        </w:p>
      </w:tc>
    </w:tr>
    <w:tr w:rsidR="00D430B7" w:rsidRPr="00D430B7" w:rsidTr="005200C2">
      <w:trPr>
        <w:trHeight w:val="85"/>
      </w:trPr>
      <w:tc>
        <w:tcPr>
          <w:tcW w:w="3024" w:type="dxa"/>
        </w:tcPr>
        <w:p w:rsidR="00D430B7" w:rsidRPr="00D430B7" w:rsidRDefault="00D430B7" w:rsidP="00D430B7">
          <w:pPr>
            <w:jc w:val="left"/>
            <w:rPr>
              <w:rFonts w:cs="Arial"/>
              <w:bCs/>
              <w:iCs/>
              <w:caps/>
            </w:rPr>
          </w:pPr>
        </w:p>
      </w:tc>
      <w:tc>
        <w:tcPr>
          <w:tcW w:w="6336" w:type="dxa"/>
          <w:noWrap/>
          <w:vAlign w:val="center"/>
          <w:hideMark/>
        </w:tcPr>
        <w:p w:rsidR="00D430B7" w:rsidRPr="00D430B7" w:rsidRDefault="00D430B7" w:rsidP="00D430B7">
          <w:pPr>
            <w:jc w:val="right"/>
            <w:rPr>
              <w:rFonts w:cs="Arial"/>
              <w:bCs/>
              <w:iCs/>
              <w:caps/>
            </w:rPr>
          </w:pPr>
          <w:r w:rsidRPr="00D430B7">
            <w:rPr>
              <w:rFonts w:cs="Arial"/>
              <w:bCs/>
              <w:iCs/>
              <w:caps/>
            </w:rPr>
            <w:fldChar w:fldCharType="begin"/>
          </w:r>
          <w:r w:rsidRPr="00D430B7">
            <w:rPr>
              <w:rFonts w:cs="Arial"/>
              <w:bCs/>
              <w:iCs/>
              <w:caps/>
            </w:rPr>
            <w:instrText xml:space="preserve"> PAGE </w:instrText>
          </w:r>
          <w:r w:rsidRPr="00D430B7">
            <w:rPr>
              <w:rFonts w:cs="Arial"/>
              <w:bCs/>
              <w:iCs/>
              <w:caps/>
            </w:rPr>
            <w:fldChar w:fldCharType="separate"/>
          </w:r>
          <w:r w:rsidR="009017A5">
            <w:rPr>
              <w:rFonts w:cs="Arial"/>
              <w:bCs/>
              <w:iCs/>
              <w:caps/>
              <w:noProof/>
            </w:rPr>
            <w:t>9</w:t>
          </w:r>
          <w:r w:rsidRPr="00D430B7">
            <w:rPr>
              <w:rFonts w:cs="Arial"/>
              <w:bCs/>
              <w:iCs/>
              <w:caps/>
            </w:rPr>
            <w:fldChar w:fldCharType="end"/>
          </w:r>
          <w:r w:rsidRPr="00D430B7">
            <w:rPr>
              <w:rFonts w:cs="Arial"/>
              <w:bCs/>
              <w:iCs/>
              <w:caps/>
            </w:rPr>
            <w:t xml:space="preserve"> of </w:t>
          </w:r>
          <w:r w:rsidRPr="00D430B7">
            <w:rPr>
              <w:rFonts w:cs="Arial"/>
              <w:bCs/>
              <w:iCs/>
              <w:caps/>
            </w:rPr>
            <w:fldChar w:fldCharType="begin"/>
          </w:r>
          <w:r w:rsidRPr="00D430B7">
            <w:rPr>
              <w:rFonts w:cs="Arial"/>
              <w:bCs/>
              <w:iCs/>
              <w:caps/>
            </w:rPr>
            <w:instrText xml:space="preserve"> NUMPAGES </w:instrText>
          </w:r>
          <w:r w:rsidRPr="00D430B7">
            <w:rPr>
              <w:rFonts w:cs="Arial"/>
              <w:bCs/>
              <w:iCs/>
              <w:caps/>
            </w:rPr>
            <w:fldChar w:fldCharType="separate"/>
          </w:r>
          <w:r w:rsidR="009017A5">
            <w:rPr>
              <w:rFonts w:cs="Arial"/>
              <w:bCs/>
              <w:iCs/>
              <w:caps/>
              <w:noProof/>
            </w:rPr>
            <w:t>9</w:t>
          </w:r>
          <w:r w:rsidRPr="00D430B7">
            <w:rPr>
              <w:rFonts w:cs="Arial"/>
              <w:bCs/>
              <w:iCs/>
              <w:caps/>
            </w:rPr>
            <w:fldChar w:fldCharType="end"/>
          </w:r>
        </w:p>
      </w:tc>
    </w:tr>
  </w:tbl>
  <w:p w:rsidR="000F227A" w:rsidRPr="00D430B7" w:rsidRDefault="000F227A" w:rsidP="00D43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A2D" w:rsidRDefault="00F61A2D">
      <w:r>
        <w:separator/>
      </w:r>
    </w:p>
  </w:footnote>
  <w:footnote w:type="continuationSeparator" w:id="0">
    <w:p w:rsidR="00F61A2D" w:rsidRDefault="00F6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72B4"/>
    <w:multiLevelType w:val="multilevel"/>
    <w:tmpl w:val="61C4F80A"/>
    <w:lvl w:ilvl="0">
      <w:start w:val="1"/>
      <w:numFmt w:val="decimal"/>
      <w:suff w:val="space"/>
      <w:lvlText w:val="PART %1 –"/>
      <w:lvlJc w:val="left"/>
      <w:rPr>
        <w:rFonts w:ascii="Arial" w:hAnsi="Arial" w:cs="Arial" w:hint="default"/>
        <w:b w:val="0"/>
        <w:bCs w:val="0"/>
        <w:i w:val="0"/>
        <w:iCs w:val="0"/>
        <w:sz w:val="22"/>
        <w:szCs w:val="22"/>
      </w:rPr>
    </w:lvl>
    <w:lvl w:ilvl="1">
      <w:start w:val="1"/>
      <w:numFmt w:val="decimalZero"/>
      <w:lvlText w:val="%1.%2"/>
      <w:lvlJc w:val="left"/>
      <w:pPr>
        <w:tabs>
          <w:tab w:val="num" w:pos="720"/>
        </w:tabs>
        <w:ind w:left="720" w:hanging="720"/>
      </w:pPr>
      <w:rPr>
        <w:rFonts w:ascii="Arial" w:hAnsi="Arial" w:cs="Arial" w:hint="default"/>
        <w:b w:val="0"/>
        <w:bCs w:val="0"/>
        <w:i w:val="0"/>
        <w:iCs w:val="0"/>
        <w:sz w:val="22"/>
        <w:szCs w:val="22"/>
      </w:rPr>
    </w:lvl>
    <w:lvl w:ilvl="2">
      <w:start w:val="1"/>
      <w:numFmt w:val="upperLetter"/>
      <w:lvlText w:val="%3."/>
      <w:lvlJc w:val="left"/>
      <w:pPr>
        <w:tabs>
          <w:tab w:val="num" w:pos="1440"/>
        </w:tabs>
        <w:ind w:left="1440" w:hanging="720"/>
      </w:pPr>
      <w:rPr>
        <w:rFonts w:ascii="Arial" w:hAnsi="Arial" w:cs="Arial" w:hint="default"/>
        <w:b w:val="0"/>
        <w:bCs w:val="0"/>
        <w:i w:val="0"/>
        <w:iCs w:val="0"/>
        <w:sz w:val="22"/>
        <w:szCs w:val="22"/>
      </w:rPr>
    </w:lvl>
    <w:lvl w:ilvl="3">
      <w:start w:val="1"/>
      <w:numFmt w:val="decimal"/>
      <w:lvlText w:val="%4."/>
      <w:lvlJc w:val="left"/>
      <w:pPr>
        <w:tabs>
          <w:tab w:val="num" w:pos="2160"/>
        </w:tabs>
        <w:ind w:left="2160" w:hanging="720"/>
      </w:pPr>
      <w:rPr>
        <w:rFonts w:ascii="Arial" w:hAnsi="Arial" w:cs="Arial" w:hint="default"/>
        <w:b w:val="0"/>
        <w:bCs w:val="0"/>
        <w:i w:val="0"/>
        <w:iCs w:val="0"/>
        <w:sz w:val="22"/>
        <w:szCs w:val="22"/>
      </w:rPr>
    </w:lvl>
    <w:lvl w:ilvl="4">
      <w:start w:val="1"/>
      <w:numFmt w:val="lowerLetter"/>
      <w:lvlText w:val="%5."/>
      <w:lvlJc w:val="left"/>
      <w:pPr>
        <w:tabs>
          <w:tab w:val="num" w:pos="2880"/>
        </w:tabs>
        <w:ind w:left="2880" w:hanging="720"/>
      </w:pPr>
      <w:rPr>
        <w:rFonts w:ascii="Arial" w:hAnsi="Arial" w:cs="Arial" w:hint="default"/>
        <w:b w:val="0"/>
        <w:bCs w:val="0"/>
        <w:i w:val="0"/>
        <w:iCs w:val="0"/>
        <w:sz w:val="22"/>
        <w:szCs w:val="22"/>
      </w:rPr>
    </w:lvl>
    <w:lvl w:ilvl="5">
      <w:start w:val="1"/>
      <w:numFmt w:val="decimal"/>
      <w:lvlText w:val="0%6)"/>
      <w:lvlJc w:val="left"/>
      <w:pPr>
        <w:tabs>
          <w:tab w:val="num" w:pos="3600"/>
        </w:tabs>
        <w:ind w:left="3600" w:hanging="720"/>
      </w:pPr>
      <w:rPr>
        <w:rFonts w:ascii="Arial" w:hAnsi="Arial" w:cs="Arial" w:hint="default"/>
        <w:b w:val="0"/>
        <w:bCs w:val="0"/>
        <w:i w:val="0"/>
        <w:iCs w:val="0"/>
        <w:sz w:val="22"/>
        <w:szCs w:val="22"/>
      </w:rPr>
    </w:lvl>
    <w:lvl w:ilvl="6">
      <w:start w:val="1"/>
      <w:numFmt w:val="lowerLetter"/>
      <w:lvlText w:val="%7)"/>
      <w:lvlJc w:val="left"/>
      <w:pPr>
        <w:tabs>
          <w:tab w:val="num" w:pos="4320"/>
        </w:tabs>
        <w:ind w:left="4320" w:hanging="720"/>
      </w:pPr>
      <w:rPr>
        <w:rFonts w:ascii="Arial" w:hAnsi="Arial" w:cs="Arial" w:hint="default"/>
        <w:b w:val="0"/>
        <w:bCs w:val="0"/>
        <w:i w:val="0"/>
        <w:iCs w:val="0"/>
        <w:sz w:val="22"/>
        <w:szCs w:val="22"/>
      </w:rPr>
    </w:lvl>
    <w:lvl w:ilvl="7">
      <w:start w:val="1"/>
      <w:numFmt w:val="none"/>
      <w:suff w:val="nothing"/>
      <w:lvlText w:val="END OF SECTION"/>
      <w:lvlJc w:val="center"/>
      <w:pPr>
        <w:ind w:left="720"/>
      </w:pPr>
      <w:rPr>
        <w:rFonts w:ascii="Arial" w:hAnsi="Arial" w:cs="Arial" w:hint="default"/>
        <w:b w:val="0"/>
        <w:bCs w:val="0"/>
        <w:i w:val="0"/>
        <w:iCs w:val="0"/>
        <w:sz w:val="22"/>
        <w:szCs w:val="22"/>
      </w:rPr>
    </w:lvl>
    <w:lvl w:ilvl="8">
      <w:start w:val="1"/>
      <w:numFmt w:val="none"/>
      <w:suff w:val="nothing"/>
      <w:lvlText w:val=""/>
      <w:lvlJc w:val="left"/>
      <w:pPr>
        <w:ind w:left="5400" w:hanging="4680"/>
      </w:pPr>
      <w:rPr>
        <w:rFonts w:ascii="Ottawa" w:hAnsi="Ottawa" w:cs="Ottawa" w:hint="default"/>
        <w:b w:val="0"/>
        <w:bCs w:val="0"/>
        <w:i w:val="0"/>
        <w:iCs w:val="0"/>
        <w:sz w:val="20"/>
        <w:szCs w:val="20"/>
      </w:rPr>
    </w:lvl>
  </w:abstractNum>
  <w:abstractNum w:abstractNumId="1" w15:restartNumberingAfterBreak="0">
    <w:nsid w:val="0A231FB3"/>
    <w:multiLevelType w:val="multilevel"/>
    <w:tmpl w:val="63FADEAC"/>
    <w:lvl w:ilvl="0">
      <w:start w:val="1"/>
      <w:numFmt w:val="decimal"/>
      <w:suff w:val="space"/>
      <w:lvlText w:val="PART %1 –"/>
      <w:lvlJc w:val="left"/>
      <w:rPr>
        <w:rFonts w:ascii="Arial Bold" w:hAnsi="Arial Bold" w:cs="Arial Bold" w:hint="default"/>
        <w:b/>
        <w:bCs/>
        <w:i w:val="0"/>
        <w:iCs w:val="0"/>
        <w:sz w:val="22"/>
        <w:szCs w:val="22"/>
      </w:rPr>
    </w:lvl>
    <w:lvl w:ilvl="1">
      <w:start w:val="1"/>
      <w:numFmt w:val="decimal"/>
      <w:lvlText w:val="%1.%2"/>
      <w:lvlJc w:val="left"/>
      <w:pPr>
        <w:tabs>
          <w:tab w:val="num" w:pos="504"/>
        </w:tabs>
        <w:ind w:left="504" w:hanging="504"/>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Arial" w:hAnsi="Arial" w:cs="Arial" w:hint="default"/>
        <w:b w:val="0"/>
        <w:bCs w:val="0"/>
        <w:i w:val="0"/>
        <w:iCs w:val="0"/>
        <w:sz w:val="22"/>
        <w:szCs w:val="22"/>
      </w:rPr>
    </w:lvl>
    <w:lvl w:ilvl="3">
      <w:start w:val="1"/>
      <w:numFmt w:val="decimal"/>
      <w:lvlText w:val="%4."/>
      <w:lvlJc w:val="left"/>
      <w:pPr>
        <w:tabs>
          <w:tab w:val="num" w:pos="2160"/>
        </w:tabs>
        <w:ind w:left="2160" w:hanging="720"/>
      </w:pPr>
      <w:rPr>
        <w:rFonts w:ascii="Arial" w:hAnsi="Arial" w:cs="Arial" w:hint="default"/>
        <w:b w:val="0"/>
        <w:bCs w:val="0"/>
        <w:i w:val="0"/>
        <w:iCs w:val="0"/>
        <w:sz w:val="22"/>
        <w:szCs w:val="22"/>
      </w:rPr>
    </w:lvl>
    <w:lvl w:ilvl="4">
      <w:start w:val="1"/>
      <w:numFmt w:val="lowerLetter"/>
      <w:lvlText w:val="%5."/>
      <w:lvlJc w:val="left"/>
      <w:pPr>
        <w:tabs>
          <w:tab w:val="num" w:pos="2880"/>
        </w:tabs>
        <w:ind w:left="2880" w:hanging="720"/>
      </w:pPr>
      <w:rPr>
        <w:rFonts w:ascii="Arial" w:hAnsi="Arial" w:cs="Arial" w:hint="default"/>
        <w:b w:val="0"/>
        <w:bCs w:val="0"/>
        <w:i w:val="0"/>
        <w:iCs w:val="0"/>
        <w:sz w:val="22"/>
        <w:szCs w:val="22"/>
      </w:rPr>
    </w:lvl>
    <w:lvl w:ilvl="5">
      <w:start w:val="1"/>
      <w:numFmt w:val="decimal"/>
      <w:lvlText w:val="0%6)"/>
      <w:lvlJc w:val="left"/>
      <w:pPr>
        <w:tabs>
          <w:tab w:val="num" w:pos="3600"/>
        </w:tabs>
        <w:ind w:left="3600" w:hanging="720"/>
      </w:pPr>
      <w:rPr>
        <w:rFonts w:ascii="Arial" w:hAnsi="Arial" w:cs="Arial" w:hint="default"/>
        <w:b w:val="0"/>
        <w:bCs w:val="0"/>
        <w:i w:val="0"/>
        <w:iCs w:val="0"/>
        <w:sz w:val="22"/>
        <w:szCs w:val="22"/>
      </w:rPr>
    </w:lvl>
    <w:lvl w:ilvl="6">
      <w:start w:val="1"/>
      <w:numFmt w:val="lowerLetter"/>
      <w:lvlText w:val="%7)"/>
      <w:lvlJc w:val="left"/>
      <w:pPr>
        <w:tabs>
          <w:tab w:val="num" w:pos="4320"/>
        </w:tabs>
        <w:ind w:left="4320" w:hanging="720"/>
      </w:pPr>
      <w:rPr>
        <w:rFonts w:ascii="Arial" w:hAnsi="Arial" w:cs="Arial" w:hint="default"/>
        <w:b w:val="0"/>
        <w:bCs w:val="0"/>
        <w:i w:val="0"/>
        <w:iCs w:val="0"/>
        <w:sz w:val="22"/>
        <w:szCs w:val="22"/>
      </w:rPr>
    </w:lvl>
    <w:lvl w:ilvl="7">
      <w:start w:val="1"/>
      <w:numFmt w:val="none"/>
      <w:suff w:val="nothing"/>
      <w:lvlText w:val="END OF SECTION"/>
      <w:lvlJc w:val="center"/>
      <w:pPr>
        <w:ind w:left="720"/>
      </w:pPr>
      <w:rPr>
        <w:rFonts w:ascii="Arial" w:hAnsi="Arial" w:cs="Arial" w:hint="default"/>
        <w:b w:val="0"/>
        <w:bCs w:val="0"/>
        <w:i w:val="0"/>
        <w:iCs w:val="0"/>
        <w:sz w:val="22"/>
        <w:szCs w:val="22"/>
      </w:rPr>
    </w:lvl>
    <w:lvl w:ilvl="8">
      <w:start w:val="1"/>
      <w:numFmt w:val="none"/>
      <w:suff w:val="nothing"/>
      <w:lvlText w:val=""/>
      <w:lvlJc w:val="left"/>
      <w:pPr>
        <w:ind w:left="5400" w:hanging="4680"/>
      </w:pPr>
      <w:rPr>
        <w:rFonts w:ascii="Ottawa" w:hAnsi="Ottawa" w:cs="Ottawa" w:hint="default"/>
        <w:b w:val="0"/>
        <w:bCs w:val="0"/>
        <w:i w:val="0"/>
        <w:iCs w:val="0"/>
        <w:sz w:val="20"/>
        <w:szCs w:val="20"/>
      </w:rPr>
    </w:lvl>
  </w:abstractNum>
  <w:abstractNum w:abstractNumId="2" w15:restartNumberingAfterBreak="0">
    <w:nsid w:val="1BCB77D2"/>
    <w:multiLevelType w:val="multilevel"/>
    <w:tmpl w:val="9C4E077C"/>
    <w:lvl w:ilvl="0">
      <w:start w:val="1"/>
      <w:numFmt w:val="decimal"/>
      <w:suff w:val="nothing"/>
      <w:lvlText w:val="PART %1 - "/>
      <w:lvlJc w:val="left"/>
      <w:rPr>
        <w:rFonts w:cs="Times New Roman"/>
        <w:b/>
        <w:bCs/>
        <w:i w:val="0"/>
        <w:iCs w:val="0"/>
      </w:rPr>
    </w:lvl>
    <w:lvl w:ilvl="1">
      <w:start w:val="1"/>
      <w:numFmt w:val="decimal"/>
      <w:lvlText w:val="%1.%2"/>
      <w:lvlJc w:val="left"/>
      <w:pPr>
        <w:tabs>
          <w:tab w:val="num" w:pos="662"/>
        </w:tabs>
        <w:ind w:left="662" w:hanging="662"/>
      </w:pPr>
      <w:rPr>
        <w:rFonts w:cs="Times New Roman"/>
      </w:rPr>
    </w:lvl>
    <w:lvl w:ilvl="2">
      <w:start w:val="1"/>
      <w:numFmt w:val="upperLetter"/>
      <w:lvlText w:val="%3."/>
      <w:lvlJc w:val="left"/>
      <w:pPr>
        <w:tabs>
          <w:tab w:val="num" w:pos="662"/>
        </w:tabs>
        <w:ind w:left="662" w:hanging="662"/>
      </w:pPr>
      <w:rPr>
        <w:rFonts w:cs="Times New Roman"/>
      </w:rPr>
    </w:lvl>
    <w:lvl w:ilvl="3">
      <w:start w:val="1"/>
      <w:numFmt w:val="decimal"/>
      <w:lvlText w:val="%4."/>
      <w:lvlJc w:val="left"/>
      <w:pPr>
        <w:tabs>
          <w:tab w:val="num" w:pos="1008"/>
        </w:tabs>
        <w:ind w:left="662" w:hanging="14"/>
      </w:pPr>
      <w:rPr>
        <w:rFonts w:cs="Times New Roman"/>
      </w:rPr>
    </w:lvl>
    <w:lvl w:ilvl="4">
      <w:start w:val="1"/>
      <w:numFmt w:val="lowerLetter"/>
      <w:lvlText w:val="%5)"/>
      <w:lvlJc w:val="left"/>
      <w:pPr>
        <w:tabs>
          <w:tab w:val="num" w:pos="1368"/>
        </w:tabs>
        <w:ind w:left="662" w:firstLine="346"/>
      </w:pPr>
      <w:rPr>
        <w:rFonts w:cs="Times New Roman"/>
      </w:rPr>
    </w:lvl>
    <w:lvl w:ilvl="5">
      <w:start w:val="1"/>
      <w:numFmt w:val="decimal"/>
      <w:pStyle w:val="Specs"/>
      <w:lvlText w:val="%6)"/>
      <w:lvlJc w:val="left"/>
      <w:pPr>
        <w:tabs>
          <w:tab w:val="num" w:pos="1728"/>
        </w:tabs>
        <w:ind w:left="662" w:firstLine="706"/>
      </w:pPr>
      <w:rPr>
        <w:rFonts w:cs="Times New Roman"/>
      </w:rPr>
    </w:lvl>
    <w:lvl w:ilvl="6">
      <w:start w:val="1"/>
      <w:numFmt w:val="lowerLetter"/>
      <w:lvlText w:val="%7"/>
      <w:lvlJc w:val="left"/>
      <w:pPr>
        <w:tabs>
          <w:tab w:val="num" w:pos="2088"/>
        </w:tabs>
        <w:ind w:left="662" w:firstLine="1066"/>
      </w:pPr>
      <w:rPr>
        <w:rFonts w:cs="Times New Roman"/>
        <w:u w:val="single"/>
      </w:rPr>
    </w:lvl>
    <w:lvl w:ilvl="7">
      <w:start w:val="1"/>
      <w:numFmt w:val="decimal"/>
      <w:lvlText w:val="%8"/>
      <w:lvlJc w:val="left"/>
      <w:pPr>
        <w:tabs>
          <w:tab w:val="num" w:pos="2448"/>
        </w:tabs>
        <w:ind w:left="662" w:firstLine="1426"/>
      </w:pPr>
      <w:rPr>
        <w:rFonts w:cs="Times New Roman"/>
        <w:u w:val="single"/>
      </w:rPr>
    </w:lvl>
    <w:lvl w:ilvl="8">
      <w:numFmt w:val="decimal"/>
      <w:lvlText w:val="%9"/>
      <w:lvlJc w:val="left"/>
      <w:pPr>
        <w:tabs>
          <w:tab w:val="num" w:pos="0"/>
        </w:tabs>
      </w:pPr>
      <w:rPr>
        <w:rFonts w:cs="Times New Roman"/>
      </w:rPr>
    </w:lvl>
  </w:abstractNum>
  <w:abstractNum w:abstractNumId="3" w15:restartNumberingAfterBreak="0">
    <w:nsid w:val="1C407801"/>
    <w:multiLevelType w:val="multilevel"/>
    <w:tmpl w:val="34307E90"/>
    <w:lvl w:ilvl="0">
      <w:start w:val="1"/>
      <w:numFmt w:val="decimal"/>
      <w:pStyle w:val="UTPB-1"/>
      <w:suff w:val="nothing"/>
      <w:lvlText w:val="PART %1  "/>
      <w:lvlJc w:val="left"/>
      <w:pPr>
        <w:ind w:left="-1" w:firstLine="1"/>
      </w:pPr>
      <w:rPr>
        <w:rFonts w:ascii="Times New Roman" w:hAnsi="Times New Roman" w:cs="Times New Roman" w:hint="default"/>
        <w:b w:val="0"/>
        <w:bCs w:val="0"/>
        <w:i w:val="0"/>
        <w:iCs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UTPB-2"/>
      <w:lvlText w:val="%1.%2"/>
      <w:lvlJc w:val="left"/>
      <w:pPr>
        <w:tabs>
          <w:tab w:val="num" w:pos="360"/>
        </w:tabs>
      </w:pPr>
      <w:rPr>
        <w:rFonts w:ascii="Times New Roman" w:hAnsi="Times New Roman" w:cs="Times New Roman" w:hint="default"/>
        <w:b w:val="0"/>
        <w:bCs w:val="0"/>
        <w:i w:val="0"/>
        <w:iCs w:val="0"/>
        <w:caps/>
        <w:sz w:val="24"/>
        <w:szCs w:val="24"/>
      </w:rPr>
    </w:lvl>
    <w:lvl w:ilvl="2">
      <w:start w:val="1"/>
      <w:numFmt w:val="upperLetter"/>
      <w:pStyle w:val="UTPB-3"/>
      <w:lvlText w:val="%3."/>
      <w:lvlJc w:val="left"/>
      <w:pPr>
        <w:tabs>
          <w:tab w:val="num" w:pos="1195"/>
        </w:tabs>
        <w:ind w:left="1195" w:hanging="446"/>
      </w:pPr>
      <w:rPr>
        <w:rFonts w:ascii="Times New Roman" w:hAnsi="Times New Roman" w:cs="Times New Roman" w:hint="default"/>
        <w:b w:val="0"/>
        <w:bCs w:val="0"/>
        <w:sz w:val="24"/>
        <w:szCs w:val="24"/>
      </w:rPr>
    </w:lvl>
    <w:lvl w:ilvl="3">
      <w:start w:val="1"/>
      <w:numFmt w:val="decimal"/>
      <w:pStyle w:val="UTPB-4"/>
      <w:lvlText w:val="%4."/>
      <w:lvlJc w:val="left"/>
      <w:pPr>
        <w:tabs>
          <w:tab w:val="num" w:pos="1728"/>
        </w:tabs>
        <w:ind w:left="1728" w:hanging="360"/>
      </w:pPr>
      <w:rPr>
        <w:rFonts w:ascii="Times New Roman" w:hAnsi="Times New Roman" w:cs="Times New Roman" w:hint="default"/>
        <w:sz w:val="24"/>
        <w:szCs w:val="24"/>
      </w:rPr>
    </w:lvl>
    <w:lvl w:ilvl="4">
      <w:start w:val="1"/>
      <w:numFmt w:val="lowerLetter"/>
      <w:pStyle w:val="UTPB-5"/>
      <w:lvlText w:val="%5."/>
      <w:lvlJc w:val="left"/>
      <w:pPr>
        <w:tabs>
          <w:tab w:val="num" w:pos="2246"/>
        </w:tabs>
        <w:ind w:left="2246" w:hanging="360"/>
      </w:pPr>
      <w:rPr>
        <w:rFonts w:ascii="Times New Roman" w:hAnsi="Times New Roman" w:cs="Times New Roman" w:hint="default"/>
        <w:sz w:val="24"/>
        <w:szCs w:val="24"/>
      </w:rPr>
    </w:lvl>
    <w:lvl w:ilvl="5">
      <w:start w:val="1"/>
      <w:numFmt w:val="decimal"/>
      <w:lvlText w:val="%6)"/>
      <w:lvlJc w:val="left"/>
      <w:pPr>
        <w:tabs>
          <w:tab w:val="num" w:pos="1224"/>
        </w:tabs>
        <w:ind w:left="634" w:firstLine="230"/>
      </w:pPr>
      <w:rPr>
        <w:rFonts w:ascii="Times New Roman" w:hAnsi="Times New Roman" w:cs="Times New Roman" w:hint="default"/>
        <w:sz w:val="20"/>
        <w:szCs w:val="20"/>
      </w:rPr>
    </w:lvl>
    <w:lvl w:ilvl="6">
      <w:start w:val="1"/>
      <w:numFmt w:val="lowerLetter"/>
      <w:lvlText w:val="%7)"/>
      <w:lvlJc w:val="left"/>
      <w:pPr>
        <w:tabs>
          <w:tab w:val="num" w:pos="2794"/>
        </w:tabs>
        <w:ind w:left="2794" w:hanging="634"/>
      </w:pPr>
      <w:rPr>
        <w:rFonts w:ascii="Arial" w:hAnsi="Arial" w:cs="Arial" w:hint="default"/>
        <w:sz w:val="24"/>
        <w:szCs w:val="24"/>
      </w:rPr>
    </w:lvl>
    <w:lvl w:ilvl="7">
      <w:start w:val="1"/>
      <w:numFmt w:val="decimal"/>
      <w:lvlText w:val="%8"/>
      <w:lvlJc w:val="center"/>
      <w:pPr>
        <w:tabs>
          <w:tab w:val="num" w:pos="3240"/>
        </w:tabs>
        <w:ind w:firstLine="2880"/>
      </w:pPr>
      <w:rPr>
        <w:rFonts w:ascii="Arial" w:hAnsi="Arial" w:cs="Arial" w:hint="default"/>
        <w:caps/>
        <w:vanish w:val="0"/>
        <w:sz w:val="24"/>
        <w:szCs w:val="24"/>
        <w:u w:val="single"/>
      </w:rPr>
    </w:lvl>
    <w:lvl w:ilvl="8">
      <w:start w:val="1"/>
      <w:numFmt w:val="none"/>
      <w:suff w:val="nothing"/>
      <w:lvlText w:val="END OF SECTION"/>
      <w:lvlJc w:val="center"/>
      <w:pPr>
        <w:ind w:firstLine="720"/>
      </w:pPr>
      <w:rPr>
        <w:rFonts w:ascii="Arial" w:hAnsi="Arial" w:cs="Arial" w:hint="default"/>
        <w:sz w:val="24"/>
        <w:szCs w:val="24"/>
      </w:rPr>
    </w:lvl>
  </w:abstractNum>
  <w:abstractNum w:abstractNumId="4" w15:restartNumberingAfterBreak="0">
    <w:nsid w:val="26542504"/>
    <w:multiLevelType w:val="hybridMultilevel"/>
    <w:tmpl w:val="6342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B4DCE"/>
    <w:multiLevelType w:val="multilevel"/>
    <w:tmpl w:val="D3B683FE"/>
    <w:lvl w:ilvl="0">
      <w:start w:val="1"/>
      <w:numFmt w:val="decimal"/>
      <w:pStyle w:val="PVAM-1"/>
      <w:suff w:val="space"/>
      <w:lvlText w:val="PART %1 -"/>
      <w:lvlJc w:val="left"/>
      <w:rPr>
        <w:rFonts w:ascii="Arial" w:hAnsi="Arial" w:cs="Arial" w:hint="default"/>
        <w:b/>
        <w:bCs/>
        <w:i w:val="0"/>
        <w:iCs w:val="0"/>
        <w:sz w:val="20"/>
        <w:szCs w:val="20"/>
      </w:rPr>
    </w:lvl>
    <w:lvl w:ilvl="1">
      <w:start w:val="1"/>
      <w:numFmt w:val="decimal"/>
      <w:pStyle w:val="PVAM-2"/>
      <w:lvlText w:val="%1.%2"/>
      <w:lvlJc w:val="left"/>
      <w:pPr>
        <w:tabs>
          <w:tab w:val="num" w:pos="720"/>
        </w:tabs>
        <w:ind w:left="720" w:hanging="720"/>
      </w:pPr>
      <w:rPr>
        <w:rFonts w:ascii="Arial" w:hAnsi="Arial" w:cs="Arial" w:hint="default"/>
        <w:sz w:val="20"/>
        <w:szCs w:val="20"/>
      </w:rPr>
    </w:lvl>
    <w:lvl w:ilvl="2">
      <w:start w:val="1"/>
      <w:numFmt w:val="upperLetter"/>
      <w:lvlText w:val="%3."/>
      <w:lvlJc w:val="left"/>
      <w:pPr>
        <w:tabs>
          <w:tab w:val="num" w:pos="720"/>
        </w:tabs>
        <w:ind w:left="720" w:hanging="576"/>
      </w:pPr>
      <w:rPr>
        <w:rFonts w:ascii="Arial" w:hAnsi="Arial" w:cs="Arial" w:hint="default"/>
        <w:sz w:val="20"/>
        <w:szCs w:val="20"/>
      </w:rPr>
    </w:lvl>
    <w:lvl w:ilvl="3">
      <w:start w:val="1"/>
      <w:numFmt w:val="decimal"/>
      <w:pStyle w:val="PVAM-4"/>
      <w:lvlText w:val="%4."/>
      <w:lvlJc w:val="left"/>
      <w:pPr>
        <w:tabs>
          <w:tab w:val="num" w:pos="1152"/>
        </w:tabs>
        <w:ind w:left="1152" w:hanging="432"/>
      </w:pPr>
      <w:rPr>
        <w:rFonts w:ascii="Arial" w:hAnsi="Arial" w:cs="Arial" w:hint="default"/>
        <w:sz w:val="20"/>
        <w:szCs w:val="20"/>
      </w:rPr>
    </w:lvl>
    <w:lvl w:ilvl="4">
      <w:start w:val="1"/>
      <w:numFmt w:val="lowerLetter"/>
      <w:pStyle w:val="PVAM-5"/>
      <w:lvlText w:val="%5."/>
      <w:lvlJc w:val="left"/>
      <w:pPr>
        <w:tabs>
          <w:tab w:val="num" w:pos="1670"/>
        </w:tabs>
        <w:ind w:left="1670" w:hanging="518"/>
      </w:pPr>
      <w:rPr>
        <w:rFonts w:ascii="Arial" w:hAnsi="Arial" w:cs="Arial" w:hint="default"/>
        <w:sz w:val="20"/>
        <w:szCs w:val="20"/>
      </w:rPr>
    </w:lvl>
    <w:lvl w:ilvl="5">
      <w:start w:val="1"/>
      <w:numFmt w:val="decimal"/>
      <w:pStyle w:val="PVAM-6"/>
      <w:lvlText w:val="%6)"/>
      <w:lvlJc w:val="left"/>
      <w:pPr>
        <w:tabs>
          <w:tab w:val="num" w:pos="2261"/>
        </w:tabs>
        <w:ind w:left="2261" w:hanging="533"/>
      </w:pPr>
      <w:rPr>
        <w:rFonts w:ascii="Arial" w:hAnsi="Arial" w:cs="Arial" w:hint="default"/>
        <w:sz w:val="20"/>
        <w:szCs w:val="20"/>
      </w:rPr>
    </w:lvl>
    <w:lvl w:ilvl="6">
      <w:start w:val="1"/>
      <w:numFmt w:val="lowerLetter"/>
      <w:pStyle w:val="PVAM-7"/>
      <w:lvlText w:val="%7)"/>
      <w:lvlJc w:val="left"/>
      <w:pPr>
        <w:tabs>
          <w:tab w:val="num" w:pos="2794"/>
        </w:tabs>
        <w:ind w:left="2794" w:hanging="533"/>
      </w:pPr>
      <w:rPr>
        <w:rFonts w:ascii="Arial" w:hAnsi="Arial" w:cs="Arial" w:hint="default"/>
        <w:b w:val="0"/>
        <w:bCs w:val="0"/>
        <w:i w:val="0"/>
        <w:iCs w:val="0"/>
        <w:sz w:val="20"/>
        <w:szCs w:val="20"/>
      </w:rPr>
    </w:lvl>
    <w:lvl w:ilvl="7">
      <w:start w:val="1"/>
      <w:numFmt w:val="none"/>
      <w:pStyle w:val="PVAM-8"/>
      <w:suff w:val="nothing"/>
      <w:lvlText w:val="END OF SECTION"/>
      <w:lvlJc w:val="left"/>
      <w:pPr>
        <w:ind w:left="2880" w:hanging="2880"/>
      </w:pPr>
      <w:rPr>
        <w:rFonts w:ascii="Arial" w:hAnsi="Arial" w:cs="Arial" w:hint="default"/>
        <w:sz w:val="20"/>
        <w:szCs w:val="20"/>
      </w:rPr>
    </w:lvl>
    <w:lvl w:ilvl="8">
      <w:start w:val="1"/>
      <w:numFmt w:val="lowerRoman"/>
      <w:lvlText w:val="%9."/>
      <w:lvlJc w:val="left"/>
      <w:pPr>
        <w:tabs>
          <w:tab w:val="num" w:pos="3600"/>
        </w:tabs>
        <w:ind w:left="3240" w:hanging="360"/>
      </w:pPr>
      <w:rPr>
        <w:rFonts w:cs="Times New Roman"/>
      </w:rPr>
    </w:lvl>
  </w:abstractNum>
  <w:abstractNum w:abstractNumId="6" w15:restartNumberingAfterBreak="0">
    <w:nsid w:val="2A7D2920"/>
    <w:multiLevelType w:val="multilevel"/>
    <w:tmpl w:val="D6700F2E"/>
    <w:lvl w:ilvl="0">
      <w:start w:val="1"/>
      <w:numFmt w:val="decimal"/>
      <w:suff w:val="space"/>
      <w:lvlText w:val="PART %1 -"/>
      <w:lvlJc w:val="left"/>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upperLetter"/>
      <w:lvlText w:val="%3."/>
      <w:lvlJc w:val="left"/>
      <w:pPr>
        <w:tabs>
          <w:tab w:val="num" w:pos="1440"/>
        </w:tabs>
        <w:ind w:left="1440" w:hanging="720"/>
      </w:pPr>
      <w:rPr>
        <w:rFonts w:ascii="Arial" w:hAnsi="Arial" w:cs="Arial" w:hint="default"/>
        <w:b w:val="0"/>
        <w:bCs w:val="0"/>
        <w:i w:val="0"/>
        <w:iCs w:val="0"/>
        <w:sz w:val="20"/>
        <w:szCs w:val="20"/>
      </w:rPr>
    </w:lvl>
    <w:lvl w:ilvl="3">
      <w:start w:val="1"/>
      <w:numFmt w:val="decimal"/>
      <w:lvlText w:val="%4."/>
      <w:lvlJc w:val="left"/>
      <w:pPr>
        <w:tabs>
          <w:tab w:val="num" w:pos="2160"/>
        </w:tabs>
        <w:ind w:left="2160" w:hanging="720"/>
      </w:pPr>
      <w:rPr>
        <w:rFonts w:ascii="Arial" w:hAnsi="Arial" w:cs="Arial" w:hint="default"/>
        <w:b w:val="0"/>
        <w:bCs w:val="0"/>
        <w:i w:val="0"/>
        <w:iCs w:val="0"/>
        <w:sz w:val="20"/>
        <w:szCs w:val="20"/>
      </w:rPr>
    </w:lvl>
    <w:lvl w:ilvl="4">
      <w:start w:val="1"/>
      <w:numFmt w:val="lowerLetter"/>
      <w:lvlText w:val="%5."/>
      <w:lvlJc w:val="left"/>
      <w:pPr>
        <w:tabs>
          <w:tab w:val="num" w:pos="2880"/>
        </w:tabs>
        <w:ind w:left="2880" w:hanging="720"/>
      </w:pPr>
      <w:rPr>
        <w:rFonts w:ascii="Courier" w:hAnsi="Courier" w:cs="Courier" w:hint="default"/>
        <w:b w:val="0"/>
        <w:bCs w:val="0"/>
        <w:i w:val="0"/>
        <w:iCs w:val="0"/>
        <w:sz w:val="24"/>
        <w:szCs w:val="24"/>
      </w:rPr>
    </w:lvl>
    <w:lvl w:ilvl="5">
      <w:start w:val="1"/>
      <w:numFmt w:val="decimal"/>
      <w:lvlText w:val="0%6)"/>
      <w:lvlJc w:val="left"/>
      <w:pPr>
        <w:tabs>
          <w:tab w:val="num" w:pos="3600"/>
        </w:tabs>
        <w:ind w:left="3600" w:hanging="720"/>
      </w:pPr>
      <w:rPr>
        <w:rFonts w:ascii="Courier" w:hAnsi="Courier" w:cs="Courier" w:hint="default"/>
        <w:b w:val="0"/>
        <w:bCs w:val="0"/>
        <w:i w:val="0"/>
        <w:iCs w:val="0"/>
        <w:sz w:val="24"/>
        <w:szCs w:val="24"/>
      </w:rPr>
    </w:lvl>
    <w:lvl w:ilvl="6">
      <w:start w:val="1"/>
      <w:numFmt w:val="lowerLetter"/>
      <w:lvlText w:val="%7)"/>
      <w:lvlJc w:val="left"/>
      <w:pPr>
        <w:tabs>
          <w:tab w:val="num" w:pos="4320"/>
        </w:tabs>
        <w:ind w:left="4320" w:hanging="720"/>
      </w:pPr>
      <w:rPr>
        <w:rFonts w:ascii="Courier" w:hAnsi="Courier" w:cs="Courier" w:hint="default"/>
        <w:b w:val="0"/>
        <w:bCs w:val="0"/>
        <w:i w:val="0"/>
        <w:iCs w:val="0"/>
        <w:sz w:val="24"/>
        <w:szCs w:val="24"/>
      </w:rPr>
    </w:lvl>
    <w:lvl w:ilvl="7">
      <w:start w:val="1"/>
      <w:numFmt w:val="none"/>
      <w:suff w:val="nothing"/>
      <w:lvlText w:val="END OF SECTION"/>
      <w:lvlJc w:val="left"/>
      <w:rPr>
        <w:rFonts w:ascii="Arial" w:hAnsi="Arial" w:cs="Arial" w:hint="default"/>
        <w:b/>
        <w:bCs/>
        <w:i w:val="0"/>
        <w:iCs w:val="0"/>
        <w:sz w:val="20"/>
        <w:szCs w:val="20"/>
      </w:rPr>
    </w:lvl>
    <w:lvl w:ilvl="8">
      <w:start w:val="1"/>
      <w:numFmt w:val="none"/>
      <w:suff w:val="nothing"/>
      <w:lvlText w:val=""/>
      <w:lvlJc w:val="left"/>
      <w:pPr>
        <w:ind w:left="4680" w:hanging="4680"/>
      </w:pPr>
      <w:rPr>
        <w:rFonts w:ascii="Ottawa" w:hAnsi="Ottawa" w:cs="Ottawa" w:hint="default"/>
        <w:b w:val="0"/>
        <w:bCs w:val="0"/>
        <w:i w:val="0"/>
        <w:iCs w:val="0"/>
        <w:sz w:val="20"/>
        <w:szCs w:val="20"/>
      </w:rPr>
    </w:lvl>
  </w:abstractNum>
  <w:abstractNum w:abstractNumId="7" w15:restartNumberingAfterBreak="0">
    <w:nsid w:val="2CDF221A"/>
    <w:multiLevelType w:val="multilevel"/>
    <w:tmpl w:val="3FB0D48A"/>
    <w:lvl w:ilvl="0">
      <w:start w:val="1"/>
      <w:numFmt w:val="decimal"/>
      <w:suff w:val="space"/>
      <w:lvlText w:val="PART %1 -"/>
      <w:lvlJc w:val="left"/>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upperLetter"/>
      <w:lvlText w:val="%3."/>
      <w:lvlJc w:val="left"/>
      <w:pPr>
        <w:tabs>
          <w:tab w:val="num" w:pos="720"/>
        </w:tabs>
        <w:ind w:left="720" w:hanging="576"/>
      </w:pPr>
      <w:rPr>
        <w:rFonts w:ascii="Arial" w:hAnsi="Arial" w:cs="Arial" w:hint="default"/>
        <w:b w:val="0"/>
        <w:bCs w:val="0"/>
        <w:i w:val="0"/>
        <w:iCs w:val="0"/>
        <w:sz w:val="20"/>
        <w:szCs w:val="20"/>
      </w:rPr>
    </w:lvl>
    <w:lvl w:ilvl="3">
      <w:start w:val="1"/>
      <w:numFmt w:val="decimal"/>
      <w:lvlText w:val="%4."/>
      <w:lvlJc w:val="left"/>
      <w:pPr>
        <w:tabs>
          <w:tab w:val="num" w:pos="1296"/>
        </w:tabs>
        <w:ind w:left="1296" w:hanging="576"/>
      </w:pPr>
      <w:rPr>
        <w:rFonts w:ascii="Arial" w:hAnsi="Arial" w:cs="Arial" w:hint="default"/>
        <w:b w:val="0"/>
        <w:bCs w:val="0"/>
        <w:i w:val="0"/>
        <w:iCs w:val="0"/>
        <w:sz w:val="20"/>
        <w:szCs w:val="20"/>
      </w:rPr>
    </w:lvl>
    <w:lvl w:ilvl="4">
      <w:start w:val="1"/>
      <w:numFmt w:val="lowerLetter"/>
      <w:lvlText w:val="%5."/>
      <w:lvlJc w:val="left"/>
      <w:pPr>
        <w:tabs>
          <w:tab w:val="num" w:pos="2880"/>
        </w:tabs>
        <w:ind w:left="2880" w:hanging="720"/>
      </w:pPr>
      <w:rPr>
        <w:rFonts w:ascii="Courier" w:hAnsi="Courier" w:cs="Courier" w:hint="default"/>
        <w:b w:val="0"/>
        <w:bCs w:val="0"/>
        <w:i w:val="0"/>
        <w:iCs w:val="0"/>
        <w:sz w:val="24"/>
        <w:szCs w:val="24"/>
      </w:rPr>
    </w:lvl>
    <w:lvl w:ilvl="5">
      <w:start w:val="1"/>
      <w:numFmt w:val="decimal"/>
      <w:lvlText w:val="0%6)"/>
      <w:lvlJc w:val="left"/>
      <w:pPr>
        <w:tabs>
          <w:tab w:val="num" w:pos="3600"/>
        </w:tabs>
        <w:ind w:left="3600" w:hanging="720"/>
      </w:pPr>
      <w:rPr>
        <w:rFonts w:ascii="Courier" w:hAnsi="Courier" w:cs="Courier" w:hint="default"/>
        <w:b w:val="0"/>
        <w:bCs w:val="0"/>
        <w:i w:val="0"/>
        <w:iCs w:val="0"/>
        <w:sz w:val="24"/>
        <w:szCs w:val="24"/>
      </w:rPr>
    </w:lvl>
    <w:lvl w:ilvl="6">
      <w:start w:val="1"/>
      <w:numFmt w:val="lowerLetter"/>
      <w:lvlText w:val="%7)"/>
      <w:lvlJc w:val="left"/>
      <w:pPr>
        <w:tabs>
          <w:tab w:val="num" w:pos="4320"/>
        </w:tabs>
        <w:ind w:left="4320" w:hanging="720"/>
      </w:pPr>
      <w:rPr>
        <w:rFonts w:ascii="Courier" w:hAnsi="Courier" w:cs="Courier" w:hint="default"/>
        <w:b w:val="0"/>
        <w:bCs w:val="0"/>
        <w:i w:val="0"/>
        <w:iCs w:val="0"/>
        <w:sz w:val="24"/>
        <w:szCs w:val="24"/>
      </w:rPr>
    </w:lvl>
    <w:lvl w:ilvl="7">
      <w:start w:val="1"/>
      <w:numFmt w:val="none"/>
      <w:suff w:val="nothing"/>
      <w:lvlText w:val="END OF SECTION"/>
      <w:lvlJc w:val="left"/>
      <w:rPr>
        <w:rFonts w:ascii="Arial" w:hAnsi="Arial" w:cs="Arial" w:hint="default"/>
        <w:b/>
        <w:bCs/>
        <w:i w:val="0"/>
        <w:iCs w:val="0"/>
        <w:sz w:val="20"/>
        <w:szCs w:val="20"/>
      </w:rPr>
    </w:lvl>
    <w:lvl w:ilvl="8">
      <w:start w:val="1"/>
      <w:numFmt w:val="none"/>
      <w:suff w:val="nothing"/>
      <w:lvlText w:val=""/>
      <w:lvlJc w:val="left"/>
      <w:pPr>
        <w:ind w:left="4680" w:hanging="4680"/>
      </w:pPr>
      <w:rPr>
        <w:rFonts w:ascii="Ottawa" w:hAnsi="Ottawa" w:cs="Ottawa" w:hint="default"/>
        <w:b w:val="0"/>
        <w:bCs w:val="0"/>
        <w:i w:val="0"/>
        <w:iCs w:val="0"/>
        <w:sz w:val="20"/>
        <w:szCs w:val="20"/>
      </w:rPr>
    </w:lvl>
  </w:abstractNum>
  <w:abstractNum w:abstractNumId="8" w15:restartNumberingAfterBreak="0">
    <w:nsid w:val="3A755322"/>
    <w:multiLevelType w:val="multilevel"/>
    <w:tmpl w:val="68D2AA8C"/>
    <w:lvl w:ilvl="0">
      <w:start w:val="1"/>
      <w:numFmt w:val="decimal"/>
      <w:suff w:val="space"/>
      <w:lvlText w:val="PART %1 -"/>
      <w:lvlJc w:val="left"/>
      <w:rPr>
        <w:rFonts w:ascii="Arial" w:hAnsi="Arial" w:cs="Arial" w:hint="default"/>
        <w:b/>
        <w:bCs/>
        <w:i w:val="0"/>
        <w:iCs w:val="0"/>
        <w:sz w:val="20"/>
        <w:szCs w:val="20"/>
      </w:rPr>
    </w:lvl>
    <w:lvl w:ilvl="1">
      <w:start w:val="1"/>
      <w:numFmt w:val="decimal"/>
      <w:lvlText w:val="%1.%2"/>
      <w:lvlJc w:val="left"/>
      <w:pPr>
        <w:tabs>
          <w:tab w:val="num" w:pos="720"/>
        </w:tabs>
        <w:ind w:left="720" w:hanging="720"/>
      </w:pPr>
      <w:rPr>
        <w:rFonts w:ascii="Arial" w:hAnsi="Arial" w:cs="Arial" w:hint="default"/>
        <w:sz w:val="20"/>
        <w:szCs w:val="20"/>
      </w:rPr>
    </w:lvl>
    <w:lvl w:ilvl="2">
      <w:start w:val="1"/>
      <w:numFmt w:val="upperLetter"/>
      <w:pStyle w:val="PVAM-3"/>
      <w:lvlText w:val="%3."/>
      <w:lvlJc w:val="left"/>
      <w:pPr>
        <w:tabs>
          <w:tab w:val="num" w:pos="720"/>
        </w:tabs>
        <w:ind w:left="720" w:hanging="576"/>
      </w:pPr>
      <w:rPr>
        <w:rFonts w:ascii="Arial" w:hAnsi="Arial" w:cs="Arial" w:hint="default"/>
        <w:sz w:val="20"/>
        <w:szCs w:val="20"/>
      </w:rPr>
    </w:lvl>
    <w:lvl w:ilvl="3">
      <w:start w:val="1"/>
      <w:numFmt w:val="decimal"/>
      <w:lvlText w:val="%4."/>
      <w:lvlJc w:val="left"/>
      <w:pPr>
        <w:tabs>
          <w:tab w:val="num" w:pos="1152"/>
        </w:tabs>
        <w:ind w:left="1152" w:hanging="432"/>
      </w:pPr>
      <w:rPr>
        <w:rFonts w:ascii="Arial" w:hAnsi="Arial" w:cs="Arial" w:hint="default"/>
        <w:sz w:val="20"/>
        <w:szCs w:val="20"/>
      </w:rPr>
    </w:lvl>
    <w:lvl w:ilvl="4">
      <w:start w:val="1"/>
      <w:numFmt w:val="lowerLetter"/>
      <w:lvlText w:val="%5."/>
      <w:lvlJc w:val="left"/>
      <w:pPr>
        <w:tabs>
          <w:tab w:val="num" w:pos="1670"/>
        </w:tabs>
        <w:ind w:left="1670" w:hanging="518"/>
      </w:pPr>
      <w:rPr>
        <w:rFonts w:ascii="Arial" w:hAnsi="Arial" w:cs="Arial" w:hint="default"/>
        <w:sz w:val="20"/>
        <w:szCs w:val="20"/>
      </w:rPr>
    </w:lvl>
    <w:lvl w:ilvl="5">
      <w:start w:val="1"/>
      <w:numFmt w:val="decimal"/>
      <w:lvlText w:val="%6)"/>
      <w:lvlJc w:val="left"/>
      <w:pPr>
        <w:tabs>
          <w:tab w:val="num" w:pos="2261"/>
        </w:tabs>
        <w:ind w:left="2261" w:hanging="533"/>
      </w:pPr>
      <w:rPr>
        <w:rFonts w:ascii="Arial" w:hAnsi="Arial" w:cs="Arial" w:hint="default"/>
        <w:sz w:val="20"/>
        <w:szCs w:val="20"/>
      </w:rPr>
    </w:lvl>
    <w:lvl w:ilvl="6">
      <w:start w:val="1"/>
      <w:numFmt w:val="lowerLetter"/>
      <w:lvlText w:val="%7)"/>
      <w:lvlJc w:val="left"/>
      <w:pPr>
        <w:tabs>
          <w:tab w:val="num" w:pos="2794"/>
        </w:tabs>
        <w:ind w:left="2794" w:hanging="533"/>
      </w:pPr>
      <w:rPr>
        <w:rFonts w:ascii="Arial" w:hAnsi="Arial" w:cs="Arial" w:hint="default"/>
        <w:b w:val="0"/>
        <w:bCs w:val="0"/>
        <w:i w:val="0"/>
        <w:iCs w:val="0"/>
        <w:sz w:val="20"/>
        <w:szCs w:val="20"/>
      </w:rPr>
    </w:lvl>
    <w:lvl w:ilvl="7">
      <w:start w:val="1"/>
      <w:numFmt w:val="none"/>
      <w:suff w:val="nothing"/>
      <w:lvlText w:val="END OF SECTION"/>
      <w:lvlJc w:val="left"/>
      <w:pPr>
        <w:ind w:left="2880" w:hanging="2880"/>
      </w:pPr>
      <w:rPr>
        <w:rFonts w:ascii="Arial" w:hAnsi="Arial" w:cs="Arial" w:hint="default"/>
        <w:sz w:val="20"/>
        <w:szCs w:val="20"/>
      </w:rPr>
    </w:lvl>
    <w:lvl w:ilvl="8">
      <w:start w:val="1"/>
      <w:numFmt w:val="lowerRoman"/>
      <w:lvlText w:val="%9."/>
      <w:lvlJc w:val="left"/>
      <w:pPr>
        <w:tabs>
          <w:tab w:val="num" w:pos="3600"/>
        </w:tabs>
        <w:ind w:left="3240" w:hanging="360"/>
      </w:pPr>
      <w:rPr>
        <w:rFonts w:cs="Times New Roman"/>
      </w:rPr>
    </w:lvl>
  </w:abstractNum>
  <w:abstractNum w:abstractNumId="9" w15:restartNumberingAfterBreak="0">
    <w:nsid w:val="403575F4"/>
    <w:multiLevelType w:val="multilevel"/>
    <w:tmpl w:val="3FB0D48A"/>
    <w:lvl w:ilvl="0">
      <w:start w:val="1"/>
      <w:numFmt w:val="decimal"/>
      <w:suff w:val="space"/>
      <w:lvlText w:val="PART %1 -"/>
      <w:lvlJc w:val="left"/>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upperLetter"/>
      <w:lvlText w:val="%3."/>
      <w:lvlJc w:val="left"/>
      <w:pPr>
        <w:tabs>
          <w:tab w:val="num" w:pos="720"/>
        </w:tabs>
        <w:ind w:left="720" w:hanging="576"/>
      </w:pPr>
      <w:rPr>
        <w:rFonts w:ascii="Arial" w:hAnsi="Arial" w:cs="Arial" w:hint="default"/>
        <w:b w:val="0"/>
        <w:bCs w:val="0"/>
        <w:i w:val="0"/>
        <w:iCs w:val="0"/>
        <w:sz w:val="20"/>
        <w:szCs w:val="20"/>
      </w:rPr>
    </w:lvl>
    <w:lvl w:ilvl="3">
      <w:start w:val="1"/>
      <w:numFmt w:val="decimal"/>
      <w:lvlText w:val="%4."/>
      <w:lvlJc w:val="left"/>
      <w:pPr>
        <w:tabs>
          <w:tab w:val="num" w:pos="1296"/>
        </w:tabs>
        <w:ind w:left="1296" w:hanging="576"/>
      </w:pPr>
      <w:rPr>
        <w:rFonts w:ascii="Arial" w:hAnsi="Arial" w:cs="Arial" w:hint="default"/>
        <w:b w:val="0"/>
        <w:bCs w:val="0"/>
        <w:i w:val="0"/>
        <w:iCs w:val="0"/>
        <w:sz w:val="20"/>
        <w:szCs w:val="20"/>
      </w:rPr>
    </w:lvl>
    <w:lvl w:ilvl="4">
      <w:start w:val="1"/>
      <w:numFmt w:val="lowerLetter"/>
      <w:lvlText w:val="%5."/>
      <w:lvlJc w:val="left"/>
      <w:pPr>
        <w:tabs>
          <w:tab w:val="num" w:pos="2880"/>
        </w:tabs>
        <w:ind w:left="2880" w:hanging="720"/>
      </w:pPr>
      <w:rPr>
        <w:rFonts w:ascii="Courier" w:hAnsi="Courier" w:cs="Courier" w:hint="default"/>
        <w:b w:val="0"/>
        <w:bCs w:val="0"/>
        <w:i w:val="0"/>
        <w:iCs w:val="0"/>
        <w:sz w:val="24"/>
        <w:szCs w:val="24"/>
      </w:rPr>
    </w:lvl>
    <w:lvl w:ilvl="5">
      <w:start w:val="1"/>
      <w:numFmt w:val="decimal"/>
      <w:lvlText w:val="0%6)"/>
      <w:lvlJc w:val="left"/>
      <w:pPr>
        <w:tabs>
          <w:tab w:val="num" w:pos="3600"/>
        </w:tabs>
        <w:ind w:left="3600" w:hanging="720"/>
      </w:pPr>
      <w:rPr>
        <w:rFonts w:ascii="Courier" w:hAnsi="Courier" w:cs="Courier" w:hint="default"/>
        <w:b w:val="0"/>
        <w:bCs w:val="0"/>
        <w:i w:val="0"/>
        <w:iCs w:val="0"/>
        <w:sz w:val="24"/>
        <w:szCs w:val="24"/>
      </w:rPr>
    </w:lvl>
    <w:lvl w:ilvl="6">
      <w:start w:val="1"/>
      <w:numFmt w:val="lowerLetter"/>
      <w:lvlText w:val="%7)"/>
      <w:lvlJc w:val="left"/>
      <w:pPr>
        <w:tabs>
          <w:tab w:val="num" w:pos="4320"/>
        </w:tabs>
        <w:ind w:left="4320" w:hanging="720"/>
      </w:pPr>
      <w:rPr>
        <w:rFonts w:ascii="Courier" w:hAnsi="Courier" w:cs="Courier" w:hint="default"/>
        <w:b w:val="0"/>
        <w:bCs w:val="0"/>
        <w:i w:val="0"/>
        <w:iCs w:val="0"/>
        <w:sz w:val="24"/>
        <w:szCs w:val="24"/>
      </w:rPr>
    </w:lvl>
    <w:lvl w:ilvl="7">
      <w:start w:val="1"/>
      <w:numFmt w:val="none"/>
      <w:suff w:val="nothing"/>
      <w:lvlText w:val="END OF SECTION"/>
      <w:lvlJc w:val="left"/>
      <w:rPr>
        <w:rFonts w:ascii="Arial" w:hAnsi="Arial" w:cs="Arial" w:hint="default"/>
        <w:b/>
        <w:bCs/>
        <w:i w:val="0"/>
        <w:iCs w:val="0"/>
        <w:sz w:val="20"/>
        <w:szCs w:val="20"/>
      </w:rPr>
    </w:lvl>
    <w:lvl w:ilvl="8">
      <w:start w:val="1"/>
      <w:numFmt w:val="none"/>
      <w:suff w:val="nothing"/>
      <w:lvlText w:val=""/>
      <w:lvlJc w:val="left"/>
      <w:pPr>
        <w:ind w:left="4680" w:hanging="4680"/>
      </w:pPr>
      <w:rPr>
        <w:rFonts w:ascii="Ottawa" w:hAnsi="Ottawa" w:cs="Ottawa" w:hint="default"/>
        <w:b w:val="0"/>
        <w:bCs w:val="0"/>
        <w:i w:val="0"/>
        <w:iCs w:val="0"/>
        <w:sz w:val="20"/>
        <w:szCs w:val="20"/>
      </w:rPr>
    </w:lvl>
  </w:abstractNum>
  <w:abstractNum w:abstractNumId="10" w15:restartNumberingAfterBreak="0">
    <w:nsid w:val="48924E7C"/>
    <w:multiLevelType w:val="multilevel"/>
    <w:tmpl w:val="19F65FDC"/>
    <w:lvl w:ilvl="0">
      <w:start w:val="1"/>
      <w:numFmt w:val="decimal"/>
      <w:suff w:val="space"/>
      <w:lvlText w:val="PART %1 -"/>
      <w:lvlJc w:val="left"/>
      <w:rPr>
        <w:rFonts w:ascii="Times New Roman" w:hAnsi="Times New Roman" w:cs="Times New Roman" w:hint="default"/>
        <w:b/>
        <w:bCs/>
        <w:i w:val="0"/>
        <w:iCs w:val="0"/>
        <w:sz w:val="24"/>
        <w:szCs w:val="24"/>
      </w:rPr>
    </w:lvl>
    <w:lvl w:ilvl="1">
      <w:start w:val="1"/>
      <w:numFmt w:val="decimalZero"/>
      <w:pStyle w:val="GENS-2"/>
      <w:lvlText w:val="%1.%2"/>
      <w:lvlJc w:val="left"/>
      <w:pPr>
        <w:tabs>
          <w:tab w:val="num" w:pos="720"/>
        </w:tabs>
        <w:ind w:left="720" w:hanging="720"/>
      </w:pPr>
      <w:rPr>
        <w:rFonts w:ascii="Times New Roman" w:hAnsi="Times New Roman" w:cs="Times New Roman" w:hint="default"/>
        <w:sz w:val="24"/>
        <w:szCs w:val="24"/>
      </w:rPr>
    </w:lvl>
    <w:lvl w:ilvl="2">
      <w:start w:val="1"/>
      <w:numFmt w:val="upperLetter"/>
      <w:lvlText w:val="%3."/>
      <w:lvlJc w:val="left"/>
      <w:pPr>
        <w:tabs>
          <w:tab w:val="num" w:pos="720"/>
        </w:tabs>
        <w:ind w:left="720" w:hanging="576"/>
      </w:pPr>
      <w:rPr>
        <w:rFonts w:ascii="Times New Roman" w:hAnsi="Times New Roman" w:cs="Times New Roman" w:hint="default"/>
        <w:sz w:val="24"/>
        <w:szCs w:val="24"/>
      </w:rPr>
    </w:lvl>
    <w:lvl w:ilvl="3">
      <w:start w:val="1"/>
      <w:numFmt w:val="decimal"/>
      <w:lvlText w:val="%4."/>
      <w:lvlJc w:val="left"/>
      <w:pPr>
        <w:tabs>
          <w:tab w:val="num" w:pos="1152"/>
        </w:tabs>
        <w:ind w:left="1152" w:hanging="432"/>
      </w:pPr>
      <w:rPr>
        <w:rFonts w:ascii="Times New Roman" w:hAnsi="Times New Roman" w:cs="Times New Roman" w:hint="default"/>
        <w:sz w:val="24"/>
        <w:szCs w:val="24"/>
      </w:rPr>
    </w:lvl>
    <w:lvl w:ilvl="4">
      <w:start w:val="1"/>
      <w:numFmt w:val="lowerLetter"/>
      <w:lvlText w:val="%5."/>
      <w:lvlJc w:val="left"/>
      <w:pPr>
        <w:tabs>
          <w:tab w:val="num" w:pos="1670"/>
        </w:tabs>
        <w:ind w:left="1670" w:hanging="518"/>
      </w:pPr>
      <w:rPr>
        <w:rFonts w:ascii="Times New Roman" w:hAnsi="Times New Roman" w:cs="Times New Roman" w:hint="default"/>
        <w:sz w:val="24"/>
        <w:szCs w:val="24"/>
      </w:rPr>
    </w:lvl>
    <w:lvl w:ilvl="5">
      <w:start w:val="1"/>
      <w:numFmt w:val="decimal"/>
      <w:lvlText w:val="%6)"/>
      <w:lvlJc w:val="left"/>
      <w:pPr>
        <w:tabs>
          <w:tab w:val="num" w:pos="2261"/>
        </w:tabs>
        <w:ind w:left="2261" w:hanging="533"/>
      </w:pPr>
      <w:rPr>
        <w:rFonts w:ascii="Arial" w:hAnsi="Arial" w:cs="Arial" w:hint="default"/>
        <w:sz w:val="24"/>
        <w:szCs w:val="24"/>
      </w:rPr>
    </w:lvl>
    <w:lvl w:ilvl="6">
      <w:start w:val="1"/>
      <w:numFmt w:val="lowerLetter"/>
      <w:lvlText w:val="%7)"/>
      <w:lvlJc w:val="left"/>
      <w:pPr>
        <w:tabs>
          <w:tab w:val="num" w:pos="2794"/>
        </w:tabs>
        <w:ind w:left="2794" w:hanging="533"/>
      </w:pPr>
      <w:rPr>
        <w:rFonts w:ascii="Arial" w:hAnsi="Arial" w:cs="Arial" w:hint="default"/>
        <w:sz w:val="24"/>
        <w:szCs w:val="24"/>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CA87CB4"/>
    <w:multiLevelType w:val="multilevel"/>
    <w:tmpl w:val="51E06444"/>
    <w:lvl w:ilvl="0">
      <w:start w:val="1"/>
      <w:numFmt w:val="decimal"/>
      <w:pStyle w:val="3DI11PART"/>
      <w:suff w:val="space"/>
      <w:lvlText w:val="PART %1 –"/>
      <w:lvlJc w:val="left"/>
      <w:rPr>
        <w:rFonts w:ascii="Arial Bold" w:hAnsi="Arial Bold" w:cs="Arial Bold" w:hint="default"/>
        <w:b/>
        <w:bCs/>
        <w:i w:val="0"/>
        <w:iCs w:val="0"/>
        <w:sz w:val="22"/>
        <w:szCs w:val="22"/>
      </w:rPr>
    </w:lvl>
    <w:lvl w:ilvl="1">
      <w:start w:val="1"/>
      <w:numFmt w:val="decimal"/>
      <w:pStyle w:val="3DI12101"/>
      <w:lvlText w:val="%1.%2"/>
      <w:lvlJc w:val="left"/>
      <w:pPr>
        <w:tabs>
          <w:tab w:val="num" w:pos="504"/>
        </w:tabs>
        <w:ind w:left="504" w:hanging="504"/>
      </w:pPr>
      <w:rPr>
        <w:rFonts w:ascii="Times New Roman" w:hAnsi="Times New Roman" w:cs="Times New Roman" w:hint="default"/>
        <w:b/>
        <w:bCs/>
        <w:i w:val="0"/>
        <w:iCs w:val="0"/>
        <w:sz w:val="20"/>
        <w:szCs w:val="20"/>
      </w:rPr>
    </w:lvl>
    <w:lvl w:ilvl="2">
      <w:start w:val="1"/>
      <w:numFmt w:val="upperLetter"/>
      <w:pStyle w:val="3DI13A"/>
      <w:lvlText w:val="%3."/>
      <w:lvlJc w:val="left"/>
      <w:pPr>
        <w:tabs>
          <w:tab w:val="num" w:pos="864"/>
        </w:tabs>
        <w:ind w:left="864" w:hanging="360"/>
      </w:pPr>
      <w:rPr>
        <w:rFonts w:ascii="Times New Roman" w:hAnsi="Times New Roman" w:cs="Times New Roman" w:hint="default"/>
        <w:b w:val="0"/>
        <w:bCs w:val="0"/>
        <w:i w:val="0"/>
        <w:iCs w:val="0"/>
        <w:sz w:val="20"/>
        <w:szCs w:val="20"/>
      </w:rPr>
    </w:lvl>
    <w:lvl w:ilvl="3">
      <w:start w:val="1"/>
      <w:numFmt w:val="decimal"/>
      <w:pStyle w:val="3DI141"/>
      <w:lvlText w:val="%4."/>
      <w:lvlJc w:val="left"/>
      <w:pPr>
        <w:tabs>
          <w:tab w:val="num" w:pos="1224"/>
        </w:tabs>
        <w:ind w:left="1224" w:hanging="360"/>
      </w:pPr>
      <w:rPr>
        <w:rFonts w:ascii="Times New Roman" w:hAnsi="Times New Roman" w:cs="Times New Roman" w:hint="default"/>
        <w:b w:val="0"/>
        <w:bCs w:val="0"/>
        <w:i w:val="0"/>
        <w:iCs w:val="0"/>
        <w:sz w:val="20"/>
        <w:szCs w:val="20"/>
      </w:rPr>
    </w:lvl>
    <w:lvl w:ilvl="4">
      <w:start w:val="1"/>
      <w:numFmt w:val="lowerLetter"/>
      <w:pStyle w:val="3DI15a"/>
      <w:lvlText w:val="%5."/>
      <w:lvlJc w:val="left"/>
      <w:pPr>
        <w:tabs>
          <w:tab w:val="num" w:pos="1512"/>
        </w:tabs>
        <w:ind w:left="1512" w:hanging="288"/>
      </w:pPr>
      <w:rPr>
        <w:rFonts w:ascii="Times New Roman" w:hAnsi="Times New Roman" w:cs="Times New Roman" w:hint="default"/>
        <w:b w:val="0"/>
        <w:bCs w:val="0"/>
        <w:i w:val="0"/>
        <w:iCs w:val="0"/>
        <w:sz w:val="20"/>
        <w:szCs w:val="20"/>
      </w:rPr>
    </w:lvl>
    <w:lvl w:ilvl="5">
      <w:start w:val="1"/>
      <w:numFmt w:val="decimal"/>
      <w:pStyle w:val="3DI161"/>
      <w:lvlText w:val="0%6)"/>
      <w:lvlJc w:val="left"/>
      <w:pPr>
        <w:tabs>
          <w:tab w:val="num" w:pos="3600"/>
        </w:tabs>
        <w:ind w:left="3600" w:hanging="720"/>
      </w:pPr>
      <w:rPr>
        <w:rFonts w:ascii="Arial" w:hAnsi="Arial" w:cs="Arial" w:hint="default"/>
        <w:b w:val="0"/>
        <w:bCs w:val="0"/>
        <w:i w:val="0"/>
        <w:iCs w:val="0"/>
        <w:sz w:val="22"/>
        <w:szCs w:val="22"/>
      </w:rPr>
    </w:lvl>
    <w:lvl w:ilvl="6">
      <w:start w:val="1"/>
      <w:numFmt w:val="lowerLetter"/>
      <w:pStyle w:val="3DI17a"/>
      <w:lvlText w:val="%7)"/>
      <w:lvlJc w:val="left"/>
      <w:pPr>
        <w:tabs>
          <w:tab w:val="num" w:pos="4320"/>
        </w:tabs>
        <w:ind w:left="4320" w:hanging="720"/>
      </w:pPr>
      <w:rPr>
        <w:rFonts w:ascii="Arial" w:hAnsi="Arial" w:cs="Arial" w:hint="default"/>
        <w:b w:val="0"/>
        <w:bCs w:val="0"/>
        <w:i w:val="0"/>
        <w:iCs w:val="0"/>
        <w:sz w:val="22"/>
        <w:szCs w:val="22"/>
      </w:rPr>
    </w:lvl>
    <w:lvl w:ilvl="7">
      <w:start w:val="1"/>
      <w:numFmt w:val="none"/>
      <w:pStyle w:val="3DI18ENDOFSECTION"/>
      <w:suff w:val="nothing"/>
      <w:lvlText w:val="END OF SECTION"/>
      <w:lvlJc w:val="center"/>
      <w:pPr>
        <w:ind w:left="720"/>
      </w:pPr>
      <w:rPr>
        <w:rFonts w:ascii="Arial" w:hAnsi="Arial" w:cs="Arial" w:hint="default"/>
        <w:b w:val="0"/>
        <w:bCs w:val="0"/>
        <w:i w:val="0"/>
        <w:iCs w:val="0"/>
        <w:sz w:val="22"/>
        <w:szCs w:val="22"/>
      </w:rPr>
    </w:lvl>
    <w:lvl w:ilvl="8">
      <w:start w:val="1"/>
      <w:numFmt w:val="none"/>
      <w:suff w:val="nothing"/>
      <w:lvlText w:val=""/>
      <w:lvlJc w:val="left"/>
      <w:pPr>
        <w:ind w:left="5400" w:hanging="4680"/>
      </w:pPr>
      <w:rPr>
        <w:rFonts w:ascii="Ottawa" w:hAnsi="Ottawa" w:cs="Ottawa" w:hint="default"/>
        <w:b w:val="0"/>
        <w:bCs w:val="0"/>
        <w:i w:val="0"/>
        <w:iCs w:val="0"/>
        <w:sz w:val="20"/>
        <w:szCs w:val="20"/>
      </w:rPr>
    </w:lvl>
  </w:abstractNum>
  <w:abstractNum w:abstractNumId="12" w15:restartNumberingAfterBreak="0">
    <w:nsid w:val="56BA74A2"/>
    <w:multiLevelType w:val="multilevel"/>
    <w:tmpl w:val="FB4E8074"/>
    <w:lvl w:ilvl="0">
      <w:start w:val="1"/>
      <w:numFmt w:val="decimal"/>
      <w:suff w:val="space"/>
      <w:lvlText w:val="PART %1  "/>
      <w:lvlJc w:val="left"/>
      <w:rPr>
        <w:rFonts w:ascii="Arial" w:hAnsi="Arial" w:cs="Arial" w:hint="default"/>
        <w:b w:val="0"/>
        <w:bCs w:val="0"/>
        <w:i w:val="0"/>
        <w:iCs w:val="0"/>
        <w:sz w:val="20"/>
        <w:szCs w:val="20"/>
      </w:rPr>
    </w:lvl>
    <w:lvl w:ilvl="1">
      <w:start w:val="1"/>
      <w:numFmt w:val="decimalZero"/>
      <w:pStyle w:val="PBK211"/>
      <w:lvlText w:val="%1.%2"/>
      <w:lvlJc w:val="left"/>
      <w:pPr>
        <w:tabs>
          <w:tab w:val="num" w:pos="720"/>
        </w:tabs>
        <w:ind w:left="720" w:hanging="720"/>
      </w:pPr>
      <w:rPr>
        <w:rFonts w:ascii="Arial" w:hAnsi="Arial" w:cs="Arial" w:hint="default"/>
        <w:b w:val="0"/>
        <w:bCs w:val="0"/>
        <w:i w:val="0"/>
        <w:iCs w:val="0"/>
        <w:sz w:val="20"/>
        <w:szCs w:val="20"/>
      </w:rPr>
    </w:lvl>
    <w:lvl w:ilvl="2">
      <w:start w:val="1"/>
      <w:numFmt w:val="upperLetter"/>
      <w:pStyle w:val="PBK3A"/>
      <w:lvlText w:val="%3."/>
      <w:lvlJc w:val="left"/>
      <w:pPr>
        <w:tabs>
          <w:tab w:val="num" w:pos="1440"/>
        </w:tabs>
        <w:ind w:left="1440" w:hanging="720"/>
      </w:pPr>
      <w:rPr>
        <w:rFonts w:ascii="Arial" w:hAnsi="Arial" w:cs="Arial" w:hint="default"/>
        <w:b w:val="0"/>
        <w:bCs w:val="0"/>
        <w:i w:val="0"/>
        <w:iCs w:val="0"/>
        <w:sz w:val="20"/>
        <w:szCs w:val="20"/>
      </w:rPr>
    </w:lvl>
    <w:lvl w:ilvl="3">
      <w:start w:val="1"/>
      <w:numFmt w:val="decimal"/>
      <w:pStyle w:val="PBK401"/>
      <w:lvlText w:val="%4."/>
      <w:lvlJc w:val="left"/>
      <w:pPr>
        <w:tabs>
          <w:tab w:val="num" w:pos="2160"/>
        </w:tabs>
        <w:ind w:left="2160" w:hanging="720"/>
      </w:pPr>
      <w:rPr>
        <w:rFonts w:ascii="Arial" w:hAnsi="Arial" w:cs="Arial" w:hint="default"/>
        <w:b w:val="0"/>
        <w:bCs w:val="0"/>
        <w:i w:val="0"/>
        <w:iCs w:val="0"/>
        <w:sz w:val="20"/>
        <w:szCs w:val="20"/>
      </w:rPr>
    </w:lvl>
    <w:lvl w:ilvl="4">
      <w:start w:val="1"/>
      <w:numFmt w:val="lowerLetter"/>
      <w:pStyle w:val="PBK5a"/>
      <w:lvlText w:val="%5."/>
      <w:lvlJc w:val="left"/>
      <w:pPr>
        <w:tabs>
          <w:tab w:val="num" w:pos="2880"/>
        </w:tabs>
        <w:ind w:left="2880" w:hanging="720"/>
      </w:pPr>
      <w:rPr>
        <w:rFonts w:ascii="Courier" w:hAnsi="Courier" w:cs="Courier" w:hint="default"/>
        <w:b w:val="0"/>
        <w:bCs w:val="0"/>
        <w:i w:val="0"/>
        <w:iCs w:val="0"/>
        <w:sz w:val="24"/>
        <w:szCs w:val="24"/>
      </w:rPr>
    </w:lvl>
    <w:lvl w:ilvl="5">
      <w:start w:val="1"/>
      <w:numFmt w:val="decimal"/>
      <w:pStyle w:val="PBK601"/>
      <w:lvlText w:val="0%6)"/>
      <w:lvlJc w:val="left"/>
      <w:pPr>
        <w:tabs>
          <w:tab w:val="num" w:pos="3600"/>
        </w:tabs>
        <w:ind w:left="3600" w:hanging="720"/>
      </w:pPr>
      <w:rPr>
        <w:rFonts w:ascii="Courier" w:hAnsi="Courier" w:cs="Courier" w:hint="default"/>
        <w:b w:val="0"/>
        <w:bCs w:val="0"/>
        <w:i w:val="0"/>
        <w:iCs w:val="0"/>
        <w:sz w:val="24"/>
        <w:szCs w:val="24"/>
      </w:rPr>
    </w:lvl>
    <w:lvl w:ilvl="6">
      <w:start w:val="1"/>
      <w:numFmt w:val="lowerLetter"/>
      <w:pStyle w:val="PBK7a"/>
      <w:lvlText w:val="%7)"/>
      <w:lvlJc w:val="left"/>
      <w:pPr>
        <w:tabs>
          <w:tab w:val="num" w:pos="4320"/>
        </w:tabs>
        <w:ind w:left="4320" w:hanging="720"/>
      </w:pPr>
      <w:rPr>
        <w:rFonts w:ascii="Courier" w:hAnsi="Courier" w:cs="Courier" w:hint="default"/>
        <w:b w:val="0"/>
        <w:bCs w:val="0"/>
        <w:i w:val="0"/>
        <w:iCs w:val="0"/>
        <w:sz w:val="24"/>
        <w:szCs w:val="24"/>
      </w:rPr>
    </w:lvl>
    <w:lvl w:ilvl="7">
      <w:start w:val="1"/>
      <w:numFmt w:val="none"/>
      <w:pStyle w:val="PBK8ENDOFSECTION"/>
      <w:suff w:val="nothing"/>
      <w:lvlText w:val="END OF SECTION"/>
      <w:lvlJc w:val="left"/>
      <w:rPr>
        <w:rFonts w:ascii="Arial" w:hAnsi="Arial" w:cs="Arial" w:hint="default"/>
        <w:b/>
        <w:bCs/>
        <w:i w:val="0"/>
        <w:iCs w:val="0"/>
        <w:sz w:val="20"/>
        <w:szCs w:val="20"/>
      </w:rPr>
    </w:lvl>
    <w:lvl w:ilvl="8">
      <w:start w:val="1"/>
      <w:numFmt w:val="none"/>
      <w:suff w:val="nothing"/>
      <w:lvlText w:val=""/>
      <w:lvlJc w:val="left"/>
      <w:pPr>
        <w:ind w:left="4680" w:hanging="4680"/>
      </w:pPr>
      <w:rPr>
        <w:rFonts w:ascii="Ottawa" w:hAnsi="Ottawa" w:cs="Ottawa" w:hint="default"/>
        <w:b w:val="0"/>
        <w:bCs w:val="0"/>
        <w:i w:val="0"/>
        <w:iCs w:val="0"/>
        <w:sz w:val="20"/>
        <w:szCs w:val="20"/>
      </w:rPr>
    </w:lvl>
  </w:abstractNum>
  <w:abstractNum w:abstractNumId="13" w15:restartNumberingAfterBreak="0">
    <w:nsid w:val="5A85789B"/>
    <w:multiLevelType w:val="multilevel"/>
    <w:tmpl w:val="FB849DF8"/>
    <w:lvl w:ilvl="0">
      <w:start w:val="1"/>
      <w:numFmt w:val="decimal"/>
      <w:pStyle w:val="MDACC1"/>
      <w:lvlText w:val="PART %1"/>
      <w:lvlJc w:val="left"/>
      <w:pPr>
        <w:tabs>
          <w:tab w:val="num" w:pos="1152"/>
        </w:tabs>
        <w:ind w:left="1152" w:hanging="1152"/>
      </w:pPr>
      <w:rPr>
        <w:rFonts w:ascii="Arial" w:hAnsi="Arial" w:cs="Arial" w:hint="default"/>
        <w:b w:val="0"/>
        <w:bCs w:val="0"/>
        <w:i w:val="0"/>
        <w:iCs w:val="0"/>
        <w:sz w:val="20"/>
        <w:szCs w:val="20"/>
      </w:rPr>
    </w:lvl>
    <w:lvl w:ilvl="1">
      <w:start w:val="1"/>
      <w:numFmt w:val="decimalZero"/>
      <w:pStyle w:val="MDACC2"/>
      <w:lvlText w:val="%1.%2"/>
      <w:lvlJc w:val="left"/>
      <w:pPr>
        <w:tabs>
          <w:tab w:val="num" w:pos="1152"/>
        </w:tabs>
        <w:ind w:left="1152" w:hanging="1152"/>
      </w:pPr>
      <w:rPr>
        <w:rFonts w:ascii="Arial" w:hAnsi="Arial" w:cs="Arial" w:hint="default"/>
        <w:b w:val="0"/>
        <w:bCs w:val="0"/>
        <w:i w:val="0"/>
        <w:iCs w:val="0"/>
        <w:sz w:val="20"/>
        <w:szCs w:val="20"/>
      </w:rPr>
    </w:lvl>
    <w:lvl w:ilvl="2">
      <w:start w:val="1"/>
      <w:numFmt w:val="upperLetter"/>
      <w:pStyle w:val="MDACC3"/>
      <w:lvlText w:val="%3."/>
      <w:lvlJc w:val="left"/>
      <w:pPr>
        <w:tabs>
          <w:tab w:val="num" w:pos="1152"/>
        </w:tabs>
        <w:ind w:left="1152" w:hanging="533"/>
      </w:pPr>
      <w:rPr>
        <w:rFonts w:ascii="Arial" w:hAnsi="Arial" w:cs="Arial" w:hint="default"/>
        <w:b w:val="0"/>
        <w:bCs w:val="0"/>
        <w:i w:val="0"/>
        <w:iCs w:val="0"/>
        <w:sz w:val="20"/>
        <w:szCs w:val="20"/>
      </w:rPr>
    </w:lvl>
    <w:lvl w:ilvl="3">
      <w:start w:val="1"/>
      <w:numFmt w:val="decimal"/>
      <w:pStyle w:val="MDACC4"/>
      <w:lvlText w:val="%4."/>
      <w:lvlJc w:val="left"/>
      <w:pPr>
        <w:tabs>
          <w:tab w:val="num" w:pos="1512"/>
        </w:tabs>
        <w:ind w:left="1512" w:hanging="360"/>
      </w:pPr>
      <w:rPr>
        <w:rFonts w:ascii="Arial" w:hAnsi="Arial" w:cs="Arial" w:hint="default"/>
        <w:b w:val="0"/>
        <w:bCs w:val="0"/>
        <w:i w:val="0"/>
        <w:iCs w:val="0"/>
        <w:sz w:val="20"/>
        <w:szCs w:val="20"/>
      </w:rPr>
    </w:lvl>
    <w:lvl w:ilvl="4">
      <w:start w:val="1"/>
      <w:numFmt w:val="lowerLetter"/>
      <w:pStyle w:val="MDACC5"/>
      <w:lvlText w:val="%5."/>
      <w:lvlJc w:val="left"/>
      <w:pPr>
        <w:tabs>
          <w:tab w:val="num" w:pos="1858"/>
        </w:tabs>
        <w:ind w:left="1858" w:hanging="360"/>
      </w:pPr>
      <w:rPr>
        <w:rFonts w:ascii="Arial" w:hAnsi="Arial" w:cs="Arial" w:hint="default"/>
        <w:b w:val="0"/>
        <w:bCs w:val="0"/>
        <w:i w:val="0"/>
        <w:iCs w:val="0"/>
        <w:sz w:val="20"/>
        <w:szCs w:val="20"/>
      </w:rPr>
    </w:lvl>
    <w:lvl w:ilvl="5">
      <w:start w:val="1"/>
      <w:numFmt w:val="decimal"/>
      <w:pStyle w:val="MDACC6"/>
      <w:lvlText w:val="%6)"/>
      <w:lvlJc w:val="left"/>
      <w:pPr>
        <w:tabs>
          <w:tab w:val="num" w:pos="2203"/>
        </w:tabs>
        <w:ind w:left="2203" w:hanging="360"/>
      </w:pPr>
      <w:rPr>
        <w:rFonts w:ascii="Arial" w:hAnsi="Arial" w:cs="Arial" w:hint="default"/>
        <w:b w:val="0"/>
        <w:bCs w:val="0"/>
        <w:i w:val="0"/>
        <w:iCs w:val="0"/>
        <w:sz w:val="20"/>
        <w:szCs w:val="20"/>
      </w:rPr>
    </w:lvl>
    <w:lvl w:ilvl="6">
      <w:start w:val="1"/>
      <w:numFmt w:val="none"/>
      <w:pStyle w:val="MDACC7"/>
      <w:suff w:val="space"/>
      <w:lvlText w:val="%7END OF SECTION"/>
      <w:lvlJc w:val="left"/>
      <w:rPr>
        <w:rFonts w:ascii="Arial" w:hAnsi="Arial" w:cs="Arial" w:hint="default"/>
        <w:b w:val="0"/>
        <w:bCs w:val="0"/>
        <w:i w:val="0"/>
        <w:iCs w:val="0"/>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D711170"/>
    <w:multiLevelType w:val="multilevel"/>
    <w:tmpl w:val="4F3C41DE"/>
    <w:lvl w:ilvl="0">
      <w:start w:val="1"/>
      <w:numFmt w:val="decimal"/>
      <w:pStyle w:val="PRT"/>
      <w:suff w:val="nothing"/>
      <w:lvlText w:val="PART %1 - "/>
      <w:lvlJc w:val="left"/>
      <w:pPr>
        <w:ind w:left="0" w:firstLine="0"/>
      </w:pPr>
      <w:rPr>
        <w:rFonts w:cs="Times New Roman" w:hint="default"/>
      </w:rPr>
    </w:lvl>
    <w:lvl w:ilvl="1">
      <w:start w:val="1"/>
      <w:numFmt w:val="decimalZero"/>
      <w:pStyle w:val="ART"/>
      <w:lvlText w:val="%1.%2"/>
      <w:lvlJc w:val="left"/>
      <w:pPr>
        <w:tabs>
          <w:tab w:val="num" w:pos="864"/>
        </w:tabs>
        <w:ind w:left="864" w:hanging="864"/>
      </w:pPr>
      <w:rPr>
        <w:rFonts w:cs="Times New Roman" w:hint="default"/>
        <w:b/>
      </w:rPr>
    </w:lvl>
    <w:lvl w:ilvl="2">
      <w:start w:val="1"/>
      <w:numFmt w:val="upperLetter"/>
      <w:pStyle w:val="PR1"/>
      <w:lvlText w:val="%3."/>
      <w:lvlJc w:val="left"/>
      <w:pPr>
        <w:tabs>
          <w:tab w:val="num" w:pos="864"/>
        </w:tabs>
        <w:ind w:left="864" w:hanging="576"/>
      </w:pPr>
      <w:rPr>
        <w:rFonts w:cs="Times New Roman" w:hint="default"/>
        <w:b w:val="0"/>
      </w:rPr>
    </w:lvl>
    <w:lvl w:ilvl="3">
      <w:start w:val="1"/>
      <w:numFmt w:val="decimal"/>
      <w:pStyle w:val="PR2"/>
      <w:lvlText w:val="%4."/>
      <w:lvlJc w:val="left"/>
      <w:pPr>
        <w:tabs>
          <w:tab w:val="num" w:pos="1440"/>
        </w:tabs>
        <w:ind w:left="1440" w:hanging="576"/>
      </w:pPr>
      <w:rPr>
        <w:rFonts w:cs="Times New Roman" w:hint="default"/>
      </w:rPr>
    </w:lvl>
    <w:lvl w:ilvl="4">
      <w:start w:val="1"/>
      <w:numFmt w:val="lowerLetter"/>
      <w:pStyle w:val="PR3"/>
      <w:lvlText w:val="%5."/>
      <w:lvlJc w:val="left"/>
      <w:pPr>
        <w:tabs>
          <w:tab w:val="num" w:pos="2016"/>
        </w:tabs>
        <w:ind w:left="2016" w:hanging="576"/>
      </w:pPr>
      <w:rPr>
        <w:rFonts w:cs="Times New Roman" w:hint="default"/>
      </w:rPr>
    </w:lvl>
    <w:lvl w:ilvl="5">
      <w:start w:val="1"/>
      <w:numFmt w:val="decimal"/>
      <w:pStyle w:val="PR4"/>
      <w:lvlText w:val="%6)"/>
      <w:lvlJc w:val="left"/>
      <w:pPr>
        <w:tabs>
          <w:tab w:val="num" w:pos="2592"/>
        </w:tabs>
        <w:ind w:left="2592" w:hanging="576"/>
      </w:pPr>
      <w:rPr>
        <w:rFonts w:cs="Times New Roman" w:hint="default"/>
      </w:rPr>
    </w:lvl>
    <w:lvl w:ilvl="6">
      <w:start w:val="1"/>
      <w:numFmt w:val="lowerLetter"/>
      <w:pStyle w:val="PR5"/>
      <w:lvlText w:val="%7)"/>
      <w:lvlJc w:val="left"/>
      <w:pPr>
        <w:tabs>
          <w:tab w:val="num" w:pos="3168"/>
        </w:tabs>
        <w:ind w:left="3168" w:hanging="576"/>
      </w:pPr>
      <w:rPr>
        <w:rFonts w:cs="Times New Roman" w:hint="default"/>
      </w:rPr>
    </w:lvl>
    <w:lvl w:ilvl="7">
      <w:start w:val="1"/>
      <w:numFmt w:val="none"/>
      <w:lvlText w:val="EOS"/>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5" w15:restartNumberingAfterBreak="0">
    <w:nsid w:val="67957DF3"/>
    <w:multiLevelType w:val="multilevel"/>
    <w:tmpl w:val="CC8EF4E0"/>
    <w:lvl w:ilvl="0">
      <w:start w:val="1"/>
      <w:numFmt w:val="decimal"/>
      <w:pStyle w:val="Agree1"/>
      <w:suff w:val="space"/>
      <w:lvlText w:val="PART %1 –"/>
      <w:lvlJc w:val="left"/>
      <w:rPr>
        <w:rFonts w:ascii="Arial" w:hAnsi="Arial" w:cs="Arial" w:hint="default"/>
        <w:b w:val="0"/>
        <w:bCs w:val="0"/>
        <w:i w:val="0"/>
        <w:iCs w:val="0"/>
        <w:sz w:val="22"/>
        <w:szCs w:val="22"/>
      </w:rPr>
    </w:lvl>
    <w:lvl w:ilvl="1">
      <w:start w:val="1"/>
      <w:numFmt w:val="decimalZero"/>
      <w:pStyle w:val="Agree2"/>
      <w:lvlText w:val="%1.%2"/>
      <w:lvlJc w:val="left"/>
      <w:pPr>
        <w:tabs>
          <w:tab w:val="num" w:pos="720"/>
        </w:tabs>
        <w:ind w:left="720" w:hanging="720"/>
      </w:pPr>
      <w:rPr>
        <w:rFonts w:ascii="Arial" w:hAnsi="Arial" w:cs="Arial" w:hint="default"/>
        <w:b w:val="0"/>
        <w:bCs w:val="0"/>
        <w:i w:val="0"/>
        <w:iCs w:val="0"/>
        <w:sz w:val="22"/>
        <w:szCs w:val="22"/>
      </w:rPr>
    </w:lvl>
    <w:lvl w:ilvl="2">
      <w:start w:val="1"/>
      <w:numFmt w:val="upperLetter"/>
      <w:pStyle w:val="Agree3"/>
      <w:lvlText w:val="%3."/>
      <w:lvlJc w:val="left"/>
      <w:pPr>
        <w:tabs>
          <w:tab w:val="num" w:pos="1440"/>
        </w:tabs>
        <w:ind w:left="1440" w:hanging="720"/>
      </w:pPr>
      <w:rPr>
        <w:rFonts w:ascii="Arial" w:hAnsi="Arial" w:cs="Arial" w:hint="default"/>
        <w:b w:val="0"/>
        <w:bCs w:val="0"/>
        <w:i w:val="0"/>
        <w:iCs w:val="0"/>
        <w:sz w:val="22"/>
        <w:szCs w:val="22"/>
      </w:rPr>
    </w:lvl>
    <w:lvl w:ilvl="3">
      <w:start w:val="1"/>
      <w:numFmt w:val="decimal"/>
      <w:lvlText w:val="%4."/>
      <w:lvlJc w:val="left"/>
      <w:pPr>
        <w:tabs>
          <w:tab w:val="num" w:pos="2160"/>
        </w:tabs>
        <w:ind w:left="2160" w:hanging="720"/>
      </w:pPr>
      <w:rPr>
        <w:rFonts w:ascii="Arial" w:hAnsi="Arial" w:cs="Arial" w:hint="default"/>
        <w:b w:val="0"/>
        <w:bCs w:val="0"/>
        <w:i w:val="0"/>
        <w:iCs w:val="0"/>
        <w:sz w:val="22"/>
        <w:szCs w:val="22"/>
      </w:rPr>
    </w:lvl>
    <w:lvl w:ilvl="4">
      <w:start w:val="1"/>
      <w:numFmt w:val="lowerLetter"/>
      <w:lvlText w:val="%5."/>
      <w:lvlJc w:val="left"/>
      <w:pPr>
        <w:tabs>
          <w:tab w:val="num" w:pos="2880"/>
        </w:tabs>
        <w:ind w:left="2880" w:hanging="720"/>
      </w:pPr>
      <w:rPr>
        <w:rFonts w:ascii="Arial" w:hAnsi="Arial" w:cs="Arial" w:hint="default"/>
        <w:b w:val="0"/>
        <w:bCs w:val="0"/>
        <w:i w:val="0"/>
        <w:iCs w:val="0"/>
        <w:sz w:val="22"/>
        <w:szCs w:val="22"/>
      </w:rPr>
    </w:lvl>
    <w:lvl w:ilvl="5">
      <w:start w:val="1"/>
      <w:numFmt w:val="decimal"/>
      <w:lvlText w:val="0%6)"/>
      <w:lvlJc w:val="left"/>
      <w:pPr>
        <w:tabs>
          <w:tab w:val="num" w:pos="3600"/>
        </w:tabs>
        <w:ind w:left="3600" w:hanging="720"/>
      </w:pPr>
      <w:rPr>
        <w:rFonts w:ascii="Arial" w:hAnsi="Arial" w:cs="Arial" w:hint="default"/>
        <w:b w:val="0"/>
        <w:bCs w:val="0"/>
        <w:i w:val="0"/>
        <w:iCs w:val="0"/>
        <w:sz w:val="22"/>
        <w:szCs w:val="22"/>
      </w:rPr>
    </w:lvl>
    <w:lvl w:ilvl="6">
      <w:start w:val="1"/>
      <w:numFmt w:val="lowerLetter"/>
      <w:lvlText w:val="%7)"/>
      <w:lvlJc w:val="left"/>
      <w:pPr>
        <w:tabs>
          <w:tab w:val="num" w:pos="4320"/>
        </w:tabs>
        <w:ind w:left="4320" w:hanging="720"/>
      </w:pPr>
      <w:rPr>
        <w:rFonts w:ascii="Arial" w:hAnsi="Arial" w:cs="Arial" w:hint="default"/>
        <w:b w:val="0"/>
        <w:bCs w:val="0"/>
        <w:i w:val="0"/>
        <w:iCs w:val="0"/>
        <w:sz w:val="22"/>
        <w:szCs w:val="22"/>
      </w:rPr>
    </w:lvl>
    <w:lvl w:ilvl="7">
      <w:start w:val="1"/>
      <w:numFmt w:val="none"/>
      <w:suff w:val="nothing"/>
      <w:lvlText w:val="END OF SECTION"/>
      <w:lvlJc w:val="left"/>
      <w:pPr>
        <w:ind w:left="720"/>
      </w:pPr>
      <w:rPr>
        <w:rFonts w:ascii="Times New Roman" w:hAnsi="Times New Roman" w:cs="Times New Roman" w:hint="default"/>
        <w:b w:val="0"/>
        <w:bCs w:val="0"/>
        <w:i w:val="0"/>
        <w:iCs w:val="0"/>
        <w:sz w:val="20"/>
        <w:szCs w:val="20"/>
      </w:rPr>
    </w:lvl>
    <w:lvl w:ilvl="8">
      <w:start w:val="1"/>
      <w:numFmt w:val="none"/>
      <w:suff w:val="nothing"/>
      <w:lvlText w:val=""/>
      <w:lvlJc w:val="left"/>
      <w:pPr>
        <w:ind w:left="5400" w:hanging="4680"/>
      </w:pPr>
      <w:rPr>
        <w:rFonts w:ascii="Ottawa" w:hAnsi="Ottawa" w:cs="Ottawa" w:hint="default"/>
        <w:b w:val="0"/>
        <w:bCs w:val="0"/>
        <w:i w:val="0"/>
        <w:iCs w:val="0"/>
        <w:sz w:val="20"/>
        <w:szCs w:val="20"/>
      </w:rPr>
    </w:lvl>
  </w:abstractNum>
  <w:abstractNum w:abstractNumId="16" w15:restartNumberingAfterBreak="0">
    <w:nsid w:val="6CE9743C"/>
    <w:multiLevelType w:val="multilevel"/>
    <w:tmpl w:val="07EE7682"/>
    <w:lvl w:ilvl="0">
      <w:start w:val="1"/>
      <w:numFmt w:val="decimal"/>
      <w:pStyle w:val="GENS-1"/>
      <w:suff w:val="space"/>
      <w:lvlText w:val="PART %1 -"/>
      <w:lvlJc w:val="left"/>
      <w:rPr>
        <w:rFonts w:ascii="Times New Roman" w:hAnsi="Times New Roman" w:cs="Times New Roman" w:hint="default"/>
        <w:b/>
        <w:bCs/>
        <w:i w:val="0"/>
        <w:iCs w:val="0"/>
        <w:sz w:val="24"/>
        <w:szCs w:val="24"/>
      </w:rPr>
    </w:lvl>
    <w:lvl w:ilvl="1">
      <w:start w:val="1"/>
      <w:numFmt w:val="decimalZero"/>
      <w:lvlText w:val="%1.%2"/>
      <w:lvlJc w:val="left"/>
      <w:pPr>
        <w:tabs>
          <w:tab w:val="num" w:pos="720"/>
        </w:tabs>
        <w:ind w:left="720" w:hanging="720"/>
      </w:pPr>
      <w:rPr>
        <w:rFonts w:ascii="Times New Roman" w:hAnsi="Times New Roman" w:cs="Times New Roman" w:hint="default"/>
        <w:sz w:val="24"/>
        <w:szCs w:val="24"/>
      </w:rPr>
    </w:lvl>
    <w:lvl w:ilvl="2">
      <w:start w:val="1"/>
      <w:numFmt w:val="upperLetter"/>
      <w:pStyle w:val="GENS-3"/>
      <w:lvlText w:val="%3."/>
      <w:lvlJc w:val="left"/>
      <w:pPr>
        <w:tabs>
          <w:tab w:val="num" w:pos="720"/>
        </w:tabs>
        <w:ind w:left="720" w:hanging="576"/>
      </w:pPr>
      <w:rPr>
        <w:rFonts w:ascii="Times New Roman" w:hAnsi="Times New Roman" w:cs="Times New Roman" w:hint="default"/>
        <w:sz w:val="24"/>
        <w:szCs w:val="24"/>
      </w:rPr>
    </w:lvl>
    <w:lvl w:ilvl="3">
      <w:start w:val="1"/>
      <w:numFmt w:val="decimal"/>
      <w:pStyle w:val="GENS-4"/>
      <w:lvlText w:val="%4."/>
      <w:lvlJc w:val="left"/>
      <w:pPr>
        <w:tabs>
          <w:tab w:val="num" w:pos="1152"/>
        </w:tabs>
        <w:ind w:left="1152" w:hanging="432"/>
      </w:pPr>
      <w:rPr>
        <w:rFonts w:ascii="Times New Roman" w:hAnsi="Times New Roman" w:cs="Times New Roman" w:hint="default"/>
        <w:sz w:val="24"/>
        <w:szCs w:val="24"/>
      </w:rPr>
    </w:lvl>
    <w:lvl w:ilvl="4">
      <w:start w:val="1"/>
      <w:numFmt w:val="lowerLetter"/>
      <w:pStyle w:val="GENS-5"/>
      <w:lvlText w:val="%5."/>
      <w:lvlJc w:val="left"/>
      <w:pPr>
        <w:tabs>
          <w:tab w:val="num" w:pos="1670"/>
        </w:tabs>
        <w:ind w:left="1670" w:hanging="518"/>
      </w:pPr>
      <w:rPr>
        <w:rFonts w:ascii="Times New Roman" w:hAnsi="Times New Roman" w:cs="Times New Roman" w:hint="default"/>
        <w:sz w:val="24"/>
        <w:szCs w:val="24"/>
      </w:rPr>
    </w:lvl>
    <w:lvl w:ilvl="5">
      <w:start w:val="1"/>
      <w:numFmt w:val="decimal"/>
      <w:lvlText w:val="%6)"/>
      <w:lvlJc w:val="left"/>
      <w:pPr>
        <w:tabs>
          <w:tab w:val="num" w:pos="2261"/>
        </w:tabs>
        <w:ind w:left="2261" w:hanging="533"/>
      </w:pPr>
      <w:rPr>
        <w:rFonts w:ascii="Arial" w:hAnsi="Arial" w:cs="Arial" w:hint="default"/>
        <w:sz w:val="24"/>
        <w:szCs w:val="24"/>
      </w:rPr>
    </w:lvl>
    <w:lvl w:ilvl="6">
      <w:start w:val="1"/>
      <w:numFmt w:val="lowerLetter"/>
      <w:lvlText w:val="%7)"/>
      <w:lvlJc w:val="left"/>
      <w:pPr>
        <w:tabs>
          <w:tab w:val="num" w:pos="2794"/>
        </w:tabs>
        <w:ind w:left="2794" w:hanging="533"/>
      </w:pPr>
      <w:rPr>
        <w:rFonts w:ascii="Arial" w:hAnsi="Arial" w:cs="Arial" w:hint="default"/>
        <w:sz w:val="24"/>
        <w:szCs w:val="24"/>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711176D4"/>
    <w:multiLevelType w:val="multilevel"/>
    <w:tmpl w:val="5E0437F6"/>
    <w:lvl w:ilvl="0">
      <w:start w:val="1"/>
      <w:numFmt w:val="decimal"/>
      <w:pStyle w:val="SSALv1"/>
      <w:suff w:val="space"/>
      <w:lvlText w:val="PART %1 -"/>
      <w:lvlJc w:val="left"/>
      <w:pPr>
        <w:ind w:left="360" w:hanging="360"/>
      </w:pPr>
      <w:rPr>
        <w:rFonts w:ascii="Times New Roman" w:hAnsi="Times New Roman" w:cs="Times New Roman" w:hint="default"/>
        <w:b/>
        <w:bCs/>
        <w:i w:val="0"/>
        <w:iCs w:val="0"/>
        <w:caps/>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62"/>
        </w:tabs>
        <w:ind w:left="662" w:hanging="662"/>
      </w:pPr>
      <w:rPr>
        <w:rFonts w:ascii="Times New Roman" w:hAnsi="Times New Roman" w:cs="Times New Roman" w:hint="default"/>
        <w:caps/>
        <w:sz w:val="20"/>
        <w:szCs w:val="20"/>
      </w:rPr>
    </w:lvl>
    <w:lvl w:ilvl="2">
      <w:start w:val="1"/>
      <w:numFmt w:val="upperLetter"/>
      <w:lvlText w:val="%3."/>
      <w:lvlJc w:val="left"/>
      <w:pPr>
        <w:tabs>
          <w:tab w:val="num" w:pos="662"/>
        </w:tabs>
        <w:ind w:left="662" w:hanging="662"/>
      </w:pPr>
      <w:rPr>
        <w:rFonts w:ascii="Times New Roman" w:hAnsi="Times New Roman" w:cs="Times New Roman" w:hint="default"/>
        <w:sz w:val="20"/>
        <w:szCs w:val="20"/>
      </w:rPr>
    </w:lvl>
    <w:lvl w:ilvl="3">
      <w:start w:val="1"/>
      <w:numFmt w:val="decimal"/>
      <w:lvlText w:val="%4."/>
      <w:lvlJc w:val="left"/>
      <w:pPr>
        <w:tabs>
          <w:tab w:val="num" w:pos="1195"/>
        </w:tabs>
        <w:ind w:left="1195" w:hanging="475"/>
      </w:pPr>
      <w:rPr>
        <w:rFonts w:ascii="Times New Roman" w:hAnsi="Times New Roman" w:cs="Times New Roman" w:hint="default"/>
        <w:sz w:val="20"/>
        <w:szCs w:val="20"/>
      </w:rPr>
    </w:lvl>
    <w:lvl w:ilvl="4">
      <w:start w:val="1"/>
      <w:numFmt w:val="lowerLetter"/>
      <w:lvlText w:val="%5."/>
      <w:lvlJc w:val="left"/>
      <w:pPr>
        <w:tabs>
          <w:tab w:val="num" w:pos="1728"/>
        </w:tabs>
        <w:ind w:left="1728" w:hanging="533"/>
      </w:pPr>
      <w:rPr>
        <w:rFonts w:ascii="Times New Roman" w:hAnsi="Times New Roman" w:cs="Times New Roman" w:hint="default"/>
        <w:sz w:val="20"/>
        <w:szCs w:val="20"/>
      </w:rPr>
    </w:lvl>
    <w:lvl w:ilvl="5">
      <w:start w:val="1"/>
      <w:numFmt w:val="decimal"/>
      <w:lvlText w:val="%6)"/>
      <w:lvlJc w:val="left"/>
      <w:pPr>
        <w:tabs>
          <w:tab w:val="num" w:pos="2261"/>
        </w:tabs>
        <w:ind w:left="2261" w:hanging="461"/>
      </w:pPr>
      <w:rPr>
        <w:rFonts w:ascii="Times New Roman" w:hAnsi="Times New Roman" w:cs="Times New Roman" w:hint="default"/>
        <w:sz w:val="20"/>
        <w:szCs w:val="20"/>
      </w:rPr>
    </w:lvl>
    <w:lvl w:ilvl="6">
      <w:start w:val="1"/>
      <w:numFmt w:val="lowerLetter"/>
      <w:lvlText w:val="%7)"/>
      <w:lvlJc w:val="left"/>
      <w:pPr>
        <w:tabs>
          <w:tab w:val="num" w:pos="2794"/>
        </w:tabs>
        <w:ind w:left="2794" w:hanging="634"/>
      </w:pPr>
      <w:rPr>
        <w:rFonts w:ascii="Times New Roman" w:hAnsi="Times New Roman" w:cs="Times New Roman" w:hint="default"/>
        <w:sz w:val="20"/>
        <w:szCs w:val="20"/>
      </w:rPr>
    </w:lvl>
    <w:lvl w:ilvl="7">
      <w:start w:val="1"/>
      <w:numFmt w:val="none"/>
      <w:suff w:val="nothing"/>
      <w:lvlText w:val="END OF SECTION"/>
      <w:lvlJc w:val="center"/>
      <w:pPr>
        <w:ind w:firstLine="720"/>
      </w:pPr>
      <w:rPr>
        <w:rFonts w:cs="Times New Roman"/>
        <w:caps/>
        <w:vanish w:val="0"/>
      </w:rPr>
    </w:lvl>
    <w:lvl w:ilvl="8">
      <w:start w:val="1"/>
      <w:numFmt w:val="lowerRoman"/>
      <w:pStyle w:val="SSALv9"/>
      <w:lvlText w:val="%9."/>
      <w:lvlJc w:val="left"/>
      <w:pPr>
        <w:tabs>
          <w:tab w:val="num" w:pos="3600"/>
        </w:tabs>
        <w:ind w:left="3240" w:hanging="360"/>
      </w:pPr>
      <w:rPr>
        <w:rFonts w:cs="Times New Roman"/>
      </w:rPr>
    </w:lvl>
  </w:abstractNum>
  <w:abstractNum w:abstractNumId="18" w15:restartNumberingAfterBreak="0">
    <w:nsid w:val="721A157C"/>
    <w:multiLevelType w:val="singleLevel"/>
    <w:tmpl w:val="EBD636EA"/>
    <w:lvl w:ilvl="0">
      <w:start w:val="1"/>
      <w:numFmt w:val="upperLetter"/>
      <w:pStyle w:val="ExhibitB5"/>
      <w:lvlText w:val="%1."/>
      <w:lvlJc w:val="left"/>
      <w:pPr>
        <w:tabs>
          <w:tab w:val="num" w:pos="1170"/>
        </w:tabs>
        <w:ind w:left="1170" w:hanging="450"/>
      </w:pPr>
      <w:rPr>
        <w:rFonts w:cs="Times New Roman" w:hint="default"/>
      </w:rPr>
    </w:lvl>
  </w:abstractNum>
  <w:abstractNum w:abstractNumId="19" w15:restartNumberingAfterBreak="0">
    <w:nsid w:val="7D4E6C96"/>
    <w:multiLevelType w:val="multilevel"/>
    <w:tmpl w:val="8E249672"/>
    <w:lvl w:ilvl="0">
      <w:start w:val="1"/>
      <w:numFmt w:val="decimal"/>
      <w:pStyle w:val="3DI-1"/>
      <w:suff w:val="space"/>
      <w:lvlText w:val="PART %1 -"/>
      <w:lvlJc w:val="left"/>
      <w:rPr>
        <w:rFonts w:ascii="Times New Roman" w:hAnsi="Times New Roman" w:cs="Times New Roman" w:hint="default"/>
        <w:b w:val="0"/>
        <w:bCs w:val="0"/>
        <w:i w:val="0"/>
        <w:iCs w:val="0"/>
        <w:sz w:val="24"/>
        <w:szCs w:val="24"/>
      </w:rPr>
    </w:lvl>
    <w:lvl w:ilvl="1">
      <w:start w:val="1"/>
      <w:numFmt w:val="decimalZero"/>
      <w:pStyle w:val="3DI-2"/>
      <w:lvlText w:val="%1.%2"/>
      <w:lvlJc w:val="left"/>
      <w:pPr>
        <w:tabs>
          <w:tab w:val="num" w:pos="720"/>
        </w:tabs>
        <w:ind w:left="720" w:hanging="720"/>
      </w:pPr>
      <w:rPr>
        <w:rFonts w:ascii="Times New Roman" w:hAnsi="Times New Roman" w:cs="Times New Roman" w:hint="default"/>
        <w:sz w:val="24"/>
        <w:szCs w:val="24"/>
      </w:rPr>
    </w:lvl>
    <w:lvl w:ilvl="2">
      <w:start w:val="1"/>
      <w:numFmt w:val="upperLetter"/>
      <w:pStyle w:val="3DI-3"/>
      <w:lvlText w:val="%3."/>
      <w:lvlJc w:val="left"/>
      <w:pPr>
        <w:tabs>
          <w:tab w:val="num" w:pos="720"/>
        </w:tabs>
        <w:ind w:left="720" w:hanging="576"/>
      </w:pPr>
      <w:rPr>
        <w:rFonts w:ascii="Times New Roman" w:hAnsi="Times New Roman" w:cs="Times New Roman" w:hint="default"/>
        <w:sz w:val="24"/>
        <w:szCs w:val="24"/>
      </w:rPr>
    </w:lvl>
    <w:lvl w:ilvl="3">
      <w:start w:val="1"/>
      <w:numFmt w:val="decimal"/>
      <w:pStyle w:val="3DI-4"/>
      <w:lvlText w:val="%4."/>
      <w:lvlJc w:val="left"/>
      <w:pPr>
        <w:tabs>
          <w:tab w:val="num" w:pos="1152"/>
        </w:tabs>
        <w:ind w:left="1152" w:hanging="432"/>
      </w:pPr>
      <w:rPr>
        <w:rFonts w:ascii="Times New Roman" w:hAnsi="Times New Roman" w:cs="Times New Roman" w:hint="default"/>
        <w:sz w:val="24"/>
        <w:szCs w:val="24"/>
      </w:rPr>
    </w:lvl>
    <w:lvl w:ilvl="4">
      <w:start w:val="1"/>
      <w:numFmt w:val="lowerLetter"/>
      <w:pStyle w:val="3DI-5"/>
      <w:lvlText w:val="%5."/>
      <w:lvlJc w:val="left"/>
      <w:pPr>
        <w:tabs>
          <w:tab w:val="num" w:pos="1670"/>
        </w:tabs>
        <w:ind w:left="1670" w:hanging="518"/>
      </w:pPr>
      <w:rPr>
        <w:rFonts w:ascii="Times New Roman" w:hAnsi="Times New Roman" w:cs="Times New Roman" w:hint="default"/>
        <w:sz w:val="24"/>
        <w:szCs w:val="24"/>
      </w:rPr>
    </w:lvl>
    <w:lvl w:ilvl="5">
      <w:start w:val="1"/>
      <w:numFmt w:val="decimal"/>
      <w:pStyle w:val="3DI-6"/>
      <w:lvlText w:val="%6)"/>
      <w:lvlJc w:val="left"/>
      <w:pPr>
        <w:tabs>
          <w:tab w:val="num" w:pos="2261"/>
        </w:tabs>
        <w:ind w:left="2261" w:hanging="533"/>
      </w:pPr>
      <w:rPr>
        <w:rFonts w:ascii="Times New Roman" w:hAnsi="Times New Roman" w:cs="Times New Roman" w:hint="default"/>
        <w:sz w:val="24"/>
        <w:szCs w:val="24"/>
      </w:rPr>
    </w:lvl>
    <w:lvl w:ilvl="6">
      <w:start w:val="1"/>
      <w:numFmt w:val="lowerLetter"/>
      <w:lvlText w:val="%7)"/>
      <w:lvlJc w:val="left"/>
      <w:pPr>
        <w:tabs>
          <w:tab w:val="num" w:pos="2794"/>
        </w:tabs>
        <w:ind w:left="2794" w:hanging="533"/>
      </w:pPr>
      <w:rPr>
        <w:rFonts w:ascii="Arial" w:hAnsi="Arial" w:cs="Arial" w:hint="default"/>
        <w:sz w:val="24"/>
        <w:szCs w:val="24"/>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7"/>
  </w:num>
  <w:num w:numId="3">
    <w:abstractNumId w:val="15"/>
  </w:num>
  <w:num w:numId="4">
    <w:abstractNumId w:val="11"/>
  </w:num>
  <w:num w:numId="5">
    <w:abstractNumId w:val="10"/>
  </w:num>
  <w:num w:numId="6">
    <w:abstractNumId w:val="19"/>
  </w:num>
  <w:num w:numId="7">
    <w:abstractNumId w:val="16"/>
  </w:num>
  <w:num w:numId="8">
    <w:abstractNumId w:val="8"/>
  </w:num>
  <w:num w:numId="9">
    <w:abstractNumId w:val="5"/>
  </w:num>
  <w:num w:numId="10">
    <w:abstractNumId w:val="18"/>
  </w:num>
  <w:num w:numId="11">
    <w:abstractNumId w:val="3"/>
  </w:num>
  <w:num w:numId="12">
    <w:abstractNumId w:val="13"/>
  </w:num>
  <w:num w:numId="13">
    <w:abstractNumId w:val="12"/>
  </w:num>
  <w:num w:numId="14">
    <w:abstractNumId w:val="6"/>
  </w:num>
  <w:num w:numId="15">
    <w:abstractNumId w:val="7"/>
  </w:num>
  <w:num w:numId="16">
    <w:abstractNumId w:val="9"/>
  </w:num>
  <w:num w:numId="17">
    <w:abstractNumId w:val="0"/>
  </w:num>
  <w:num w:numId="18">
    <w:abstractNumId w:val="1"/>
  </w:num>
  <w:num w:numId="19">
    <w:abstractNumId w:val="14"/>
  </w:num>
  <w:num w:numId="20">
    <w:abstractNumId w:val="4"/>
  </w:num>
  <w:num w:numId="21">
    <w:abstractNumId w:val="14"/>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B5"/>
    <w:rsid w:val="00004936"/>
    <w:rsid w:val="0001765F"/>
    <w:rsid w:val="00025FC9"/>
    <w:rsid w:val="00040D41"/>
    <w:rsid w:val="00042197"/>
    <w:rsid w:val="00057838"/>
    <w:rsid w:val="00084814"/>
    <w:rsid w:val="000D752F"/>
    <w:rsid w:val="000E2EE1"/>
    <w:rsid w:val="000F227A"/>
    <w:rsid w:val="000F3D9F"/>
    <w:rsid w:val="00113FCB"/>
    <w:rsid w:val="001202D7"/>
    <w:rsid w:val="00143C81"/>
    <w:rsid w:val="00146E53"/>
    <w:rsid w:val="00150B62"/>
    <w:rsid w:val="0018087D"/>
    <w:rsid w:val="00183613"/>
    <w:rsid w:val="001D1201"/>
    <w:rsid w:val="001E0BF2"/>
    <w:rsid w:val="00206F8A"/>
    <w:rsid w:val="002132EE"/>
    <w:rsid w:val="00231DBC"/>
    <w:rsid w:val="00247EC7"/>
    <w:rsid w:val="002700C3"/>
    <w:rsid w:val="00272EBC"/>
    <w:rsid w:val="00281E55"/>
    <w:rsid w:val="002D3619"/>
    <w:rsid w:val="002D3C4E"/>
    <w:rsid w:val="002D6F1A"/>
    <w:rsid w:val="002E6491"/>
    <w:rsid w:val="00302AFD"/>
    <w:rsid w:val="0030515A"/>
    <w:rsid w:val="00305CC5"/>
    <w:rsid w:val="00317249"/>
    <w:rsid w:val="00320950"/>
    <w:rsid w:val="00347907"/>
    <w:rsid w:val="00350739"/>
    <w:rsid w:val="0036790D"/>
    <w:rsid w:val="00382223"/>
    <w:rsid w:val="003878AE"/>
    <w:rsid w:val="003D2071"/>
    <w:rsid w:val="003F6CEA"/>
    <w:rsid w:val="0040351D"/>
    <w:rsid w:val="00413828"/>
    <w:rsid w:val="00420D19"/>
    <w:rsid w:val="00433F9F"/>
    <w:rsid w:val="0044694F"/>
    <w:rsid w:val="0047720D"/>
    <w:rsid w:val="004808B9"/>
    <w:rsid w:val="00483058"/>
    <w:rsid w:val="00485402"/>
    <w:rsid w:val="0048716E"/>
    <w:rsid w:val="00494E39"/>
    <w:rsid w:val="004B2ECB"/>
    <w:rsid w:val="004D7B51"/>
    <w:rsid w:val="004F5961"/>
    <w:rsid w:val="004F7261"/>
    <w:rsid w:val="005200C2"/>
    <w:rsid w:val="00524A02"/>
    <w:rsid w:val="00534D72"/>
    <w:rsid w:val="005638D3"/>
    <w:rsid w:val="00564FC9"/>
    <w:rsid w:val="00570DE2"/>
    <w:rsid w:val="00577B45"/>
    <w:rsid w:val="00592EFA"/>
    <w:rsid w:val="005936B5"/>
    <w:rsid w:val="005D02E9"/>
    <w:rsid w:val="005D3DA3"/>
    <w:rsid w:val="005E6942"/>
    <w:rsid w:val="005F392E"/>
    <w:rsid w:val="005F4F5E"/>
    <w:rsid w:val="005F6A74"/>
    <w:rsid w:val="00661773"/>
    <w:rsid w:val="00667A39"/>
    <w:rsid w:val="00690D66"/>
    <w:rsid w:val="006B3243"/>
    <w:rsid w:val="006C07C4"/>
    <w:rsid w:val="006F124C"/>
    <w:rsid w:val="00702AE3"/>
    <w:rsid w:val="007056C4"/>
    <w:rsid w:val="00716368"/>
    <w:rsid w:val="0072066C"/>
    <w:rsid w:val="00720E68"/>
    <w:rsid w:val="0076424B"/>
    <w:rsid w:val="0077006B"/>
    <w:rsid w:val="00775D2E"/>
    <w:rsid w:val="007A5F52"/>
    <w:rsid w:val="007F5942"/>
    <w:rsid w:val="00806DCA"/>
    <w:rsid w:val="00814243"/>
    <w:rsid w:val="00814485"/>
    <w:rsid w:val="00823D23"/>
    <w:rsid w:val="008316DD"/>
    <w:rsid w:val="00852FE9"/>
    <w:rsid w:val="00853181"/>
    <w:rsid w:val="00882A9D"/>
    <w:rsid w:val="008B28FF"/>
    <w:rsid w:val="008C0F67"/>
    <w:rsid w:val="008F078C"/>
    <w:rsid w:val="008F4A30"/>
    <w:rsid w:val="009017A5"/>
    <w:rsid w:val="00927E3A"/>
    <w:rsid w:val="00965E39"/>
    <w:rsid w:val="00975875"/>
    <w:rsid w:val="00976D13"/>
    <w:rsid w:val="00981412"/>
    <w:rsid w:val="0099142B"/>
    <w:rsid w:val="009A5F52"/>
    <w:rsid w:val="009B0708"/>
    <w:rsid w:val="009C0C37"/>
    <w:rsid w:val="009C2B58"/>
    <w:rsid w:val="009D7345"/>
    <w:rsid w:val="009D7D5B"/>
    <w:rsid w:val="009E4C28"/>
    <w:rsid w:val="00A2639E"/>
    <w:rsid w:val="00A433F8"/>
    <w:rsid w:val="00A46AA1"/>
    <w:rsid w:val="00A600C4"/>
    <w:rsid w:val="00A622C4"/>
    <w:rsid w:val="00A6742A"/>
    <w:rsid w:val="00A93495"/>
    <w:rsid w:val="00A942D5"/>
    <w:rsid w:val="00AB3C1B"/>
    <w:rsid w:val="00AC69CA"/>
    <w:rsid w:val="00AD25A9"/>
    <w:rsid w:val="00AE3E73"/>
    <w:rsid w:val="00AF01A4"/>
    <w:rsid w:val="00AF3F81"/>
    <w:rsid w:val="00AF7000"/>
    <w:rsid w:val="00B033BF"/>
    <w:rsid w:val="00B037DA"/>
    <w:rsid w:val="00B14AA9"/>
    <w:rsid w:val="00B348D1"/>
    <w:rsid w:val="00B7619D"/>
    <w:rsid w:val="00B7649A"/>
    <w:rsid w:val="00BC33C5"/>
    <w:rsid w:val="00BE2983"/>
    <w:rsid w:val="00BF55EE"/>
    <w:rsid w:val="00C27E4B"/>
    <w:rsid w:val="00C35A0D"/>
    <w:rsid w:val="00C55908"/>
    <w:rsid w:val="00C96093"/>
    <w:rsid w:val="00CA2FCD"/>
    <w:rsid w:val="00CA57A6"/>
    <w:rsid w:val="00CA6274"/>
    <w:rsid w:val="00CC1D8F"/>
    <w:rsid w:val="00CD552A"/>
    <w:rsid w:val="00D06AAD"/>
    <w:rsid w:val="00D33021"/>
    <w:rsid w:val="00D430B7"/>
    <w:rsid w:val="00D513C1"/>
    <w:rsid w:val="00D5545F"/>
    <w:rsid w:val="00D76BDD"/>
    <w:rsid w:val="00D8111A"/>
    <w:rsid w:val="00D90DC1"/>
    <w:rsid w:val="00DC54D6"/>
    <w:rsid w:val="00DE28F3"/>
    <w:rsid w:val="00E623D3"/>
    <w:rsid w:val="00E86E8D"/>
    <w:rsid w:val="00E938CF"/>
    <w:rsid w:val="00EE3C33"/>
    <w:rsid w:val="00EF63CB"/>
    <w:rsid w:val="00EF765C"/>
    <w:rsid w:val="00EF7EA1"/>
    <w:rsid w:val="00F0079B"/>
    <w:rsid w:val="00F07B1C"/>
    <w:rsid w:val="00F17770"/>
    <w:rsid w:val="00F45D90"/>
    <w:rsid w:val="00F4730D"/>
    <w:rsid w:val="00F54360"/>
    <w:rsid w:val="00F57345"/>
    <w:rsid w:val="00F6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16B21A"/>
  <w14:defaultImageDpi w14:val="96"/>
  <w15:docId w15:val="{BE0DD41F-1418-4D70-B88F-0E58264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345"/>
    <w:pPr>
      <w:widowControl w:val="0"/>
      <w:spacing w:after="0" w:line="240" w:lineRule="auto"/>
      <w:jc w:val="both"/>
    </w:pPr>
    <w:rPr>
      <w:rFonts w:ascii="Arial" w:hAnsi="Arial"/>
      <w:sz w:val="20"/>
      <w:szCs w:val="20"/>
    </w:rPr>
  </w:style>
  <w:style w:type="paragraph" w:styleId="Heading1">
    <w:name w:val="heading 1"/>
    <w:basedOn w:val="Normal"/>
    <w:next w:val="Normal"/>
    <w:link w:val="Heading1Char"/>
    <w:uiPriority w:val="99"/>
    <w:qFormat/>
    <w:pPr>
      <w:keepNext/>
      <w:keepLines/>
      <w:pBdr>
        <w:top w:val="single" w:sz="6" w:space="6" w:color="808080"/>
        <w:bottom w:val="single" w:sz="6" w:space="6" w:color="808080"/>
      </w:pBdr>
      <w:spacing w:after="240" w:line="240" w:lineRule="atLeast"/>
      <w:jc w:val="center"/>
      <w:outlineLvl w:val="0"/>
    </w:pPr>
    <w:rPr>
      <w:b/>
      <w:bCs/>
      <w:caps/>
      <w:spacing w:val="20"/>
      <w:kern w:val="16"/>
      <w:sz w:val="18"/>
      <w:szCs w:val="18"/>
    </w:rPr>
  </w:style>
  <w:style w:type="paragraph" w:styleId="Heading2">
    <w:name w:val="heading 2"/>
    <w:basedOn w:val="Normal"/>
    <w:next w:val="Normal"/>
    <w:link w:val="Heading2Char"/>
    <w:uiPriority w:val="99"/>
    <w:qFormat/>
    <w:pPr>
      <w:keepNext/>
      <w:keepLines/>
      <w:spacing w:after="180" w:line="240" w:lineRule="atLeast"/>
      <w:jc w:val="center"/>
      <w:outlineLvl w:val="1"/>
    </w:pPr>
    <w:rPr>
      <w:b/>
      <w:bCs/>
      <w:caps/>
      <w:spacing w:val="10"/>
      <w:kern w:val="20"/>
      <w:sz w:val="18"/>
      <w:szCs w:val="18"/>
    </w:rPr>
  </w:style>
  <w:style w:type="paragraph" w:styleId="Heading3">
    <w:name w:val="heading 3"/>
    <w:basedOn w:val="Normal"/>
    <w:next w:val="Normal"/>
    <w:link w:val="Heading3Char"/>
    <w:uiPriority w:val="99"/>
    <w:qFormat/>
    <w:pPr>
      <w:keepNext/>
      <w:keepLines/>
      <w:spacing w:before="240" w:after="180" w:line="240" w:lineRule="atLeast"/>
      <w:outlineLvl w:val="2"/>
    </w:pPr>
    <w:rPr>
      <w:caps/>
      <w:kern w:val="20"/>
    </w:rPr>
  </w:style>
  <w:style w:type="paragraph" w:styleId="Heading4">
    <w:name w:val="heading 4"/>
    <w:basedOn w:val="Normal"/>
    <w:next w:val="Normal"/>
    <w:link w:val="Heading4Char"/>
    <w:uiPriority w:val="99"/>
    <w:qFormat/>
    <w:pPr>
      <w:keepNext/>
      <w:keepLines/>
      <w:spacing w:before="240" w:after="240" w:line="240" w:lineRule="atLeast"/>
      <w:ind w:left="360"/>
      <w:outlineLvl w:val="3"/>
    </w:pPr>
    <w:rPr>
      <w:i/>
      <w:iCs/>
      <w:spacing w:val="5"/>
      <w:kern w:val="20"/>
    </w:rPr>
  </w:style>
  <w:style w:type="paragraph" w:styleId="Heading5">
    <w:name w:val="heading 5"/>
    <w:basedOn w:val="Normal"/>
    <w:next w:val="Normal"/>
    <w:link w:val="Heading5Char"/>
    <w:uiPriority w:val="99"/>
    <w:qFormat/>
    <w:pPr>
      <w:keepNext/>
      <w:keepLines/>
      <w:spacing w:line="240" w:lineRule="atLeast"/>
      <w:outlineLvl w:val="4"/>
    </w:pPr>
    <w:rPr>
      <w:b/>
      <w:bCs/>
      <w:kern w:val="20"/>
    </w:rPr>
  </w:style>
  <w:style w:type="paragraph" w:styleId="Heading6">
    <w:name w:val="heading 6"/>
    <w:basedOn w:val="Normal"/>
    <w:next w:val="Normal"/>
    <w:link w:val="Heading6Char"/>
    <w:uiPriority w:val="99"/>
    <w:qFormat/>
    <w:pPr>
      <w:keepNext/>
      <w:keepLines/>
      <w:spacing w:line="240" w:lineRule="atLeast"/>
      <w:outlineLvl w:val="5"/>
    </w:pPr>
    <w:rPr>
      <w:i/>
      <w:iCs/>
      <w:spacing w:val="5"/>
      <w:kern w:val="20"/>
    </w:rPr>
  </w:style>
  <w:style w:type="paragraph" w:styleId="Heading7">
    <w:name w:val="heading 7"/>
    <w:basedOn w:val="Normal"/>
    <w:next w:val="Normal"/>
    <w:link w:val="Heading7Char"/>
    <w:uiPriority w:val="99"/>
    <w:qFormat/>
    <w:pPr>
      <w:keepNext/>
      <w:keepLines/>
      <w:spacing w:line="240" w:lineRule="atLeast"/>
      <w:outlineLvl w:val="6"/>
    </w:pPr>
    <w:rPr>
      <w:smallCaps/>
      <w:kern w:val="20"/>
    </w:rPr>
  </w:style>
  <w:style w:type="paragraph" w:styleId="Heading8">
    <w:name w:val="heading 8"/>
    <w:basedOn w:val="Normal"/>
    <w:next w:val="Normal"/>
    <w:link w:val="Heading8Char"/>
    <w:uiPriority w:val="99"/>
    <w:qFormat/>
    <w:pPr>
      <w:keepNext/>
      <w:keepLines/>
      <w:spacing w:line="240" w:lineRule="atLeast"/>
      <w:ind w:firstLine="360"/>
      <w:outlineLvl w:val="7"/>
    </w:pPr>
    <w:rPr>
      <w:i/>
      <w:iCs/>
      <w:spacing w:val="5"/>
      <w:kern w:val="20"/>
    </w:rPr>
  </w:style>
  <w:style w:type="paragraph" w:styleId="Heading9">
    <w:name w:val="heading 9"/>
    <w:basedOn w:val="Normal"/>
    <w:next w:val="Normal"/>
    <w:link w:val="Heading9Char"/>
    <w:uiPriority w:val="99"/>
    <w:qFormat/>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styleId="FootnoteReference">
    <w:name w:val="footnote reference"/>
    <w:basedOn w:val="DefaultParagraphFont"/>
    <w:uiPriority w:val="99"/>
    <w:semiHidden/>
    <w:rPr>
      <w:rFonts w:cs="Times New Roman"/>
      <w:vertAlign w:val="superscript"/>
    </w:rPr>
  </w:style>
  <w:style w:type="paragraph" w:styleId="BlockText">
    <w:name w:val="Block Text"/>
    <w:basedOn w:val="Normal"/>
    <w:uiPriority w:val="99"/>
    <w:pPr>
      <w:spacing w:after="120"/>
      <w:ind w:left="1440" w:right="1440"/>
    </w:pPr>
  </w:style>
  <w:style w:type="paragraph" w:customStyle="1" w:styleId="SSALv3">
    <w:name w:val="SSA_Lv3"/>
    <w:uiPriority w:val="99"/>
    <w:pPr>
      <w:spacing w:after="240" w:line="240" w:lineRule="auto"/>
    </w:pPr>
    <w:rPr>
      <w:sz w:val="20"/>
      <w:szCs w:val="20"/>
    </w:rPr>
  </w:style>
  <w:style w:type="paragraph" w:customStyle="1" w:styleId="SSAHdr">
    <w:name w:val="SSA_Hdr"/>
    <w:uiPriority w:val="99"/>
    <w:pPr>
      <w:tabs>
        <w:tab w:val="left" w:pos="1195"/>
        <w:tab w:val="left" w:pos="1728"/>
        <w:tab w:val="left" w:pos="2261"/>
        <w:tab w:val="left" w:pos="2794"/>
        <w:tab w:val="left" w:pos="4680"/>
      </w:tabs>
      <w:spacing w:after="240" w:line="240" w:lineRule="auto"/>
      <w:jc w:val="right"/>
    </w:pPr>
    <w:rPr>
      <w:b/>
      <w:bCs/>
      <w:caps/>
      <w:noProof/>
      <w:sz w:val="20"/>
      <w:szCs w:val="20"/>
    </w:rPr>
  </w:style>
  <w:style w:type="paragraph" w:customStyle="1" w:styleId="SSALv1">
    <w:name w:val="SSA_Lv1"/>
    <w:uiPriority w:val="99"/>
    <w:pPr>
      <w:numPr>
        <w:numId w:val="2"/>
      </w:numPr>
      <w:spacing w:before="240" w:after="240" w:line="240" w:lineRule="auto"/>
    </w:pPr>
    <w:rPr>
      <w:b/>
      <w:bCs/>
      <w:caps/>
      <w:noProof/>
      <w:sz w:val="20"/>
      <w:szCs w:val="20"/>
    </w:rPr>
  </w:style>
  <w:style w:type="paragraph" w:customStyle="1" w:styleId="SSALv2">
    <w:name w:val="SSA_Lv2"/>
    <w:uiPriority w:val="99"/>
    <w:pPr>
      <w:spacing w:after="240" w:line="240" w:lineRule="auto"/>
    </w:pPr>
    <w:rPr>
      <w:caps/>
      <w:noProof/>
      <w:sz w:val="20"/>
      <w:szCs w:val="20"/>
    </w:rPr>
  </w:style>
  <w:style w:type="paragraph" w:customStyle="1" w:styleId="SSALv4">
    <w:name w:val="SSA_Lv4"/>
    <w:uiPriority w:val="99"/>
    <w:pPr>
      <w:tabs>
        <w:tab w:val="left" w:pos="1728"/>
        <w:tab w:val="left" w:pos="2261"/>
        <w:tab w:val="left" w:pos="2794"/>
        <w:tab w:val="left" w:pos="4680"/>
      </w:tabs>
      <w:spacing w:after="240" w:line="240" w:lineRule="auto"/>
    </w:pPr>
    <w:rPr>
      <w:noProof/>
      <w:sz w:val="20"/>
      <w:szCs w:val="20"/>
    </w:rPr>
  </w:style>
  <w:style w:type="paragraph" w:customStyle="1" w:styleId="SSALv5">
    <w:name w:val="SSA_Lv5"/>
    <w:uiPriority w:val="99"/>
    <w:pPr>
      <w:spacing w:after="240" w:line="240" w:lineRule="auto"/>
    </w:pPr>
    <w:rPr>
      <w:noProof/>
      <w:sz w:val="20"/>
      <w:szCs w:val="20"/>
    </w:rPr>
  </w:style>
  <w:style w:type="paragraph" w:customStyle="1" w:styleId="SSALv6">
    <w:name w:val="SSA_Lv6"/>
    <w:uiPriority w:val="99"/>
    <w:pPr>
      <w:tabs>
        <w:tab w:val="left" w:pos="2794"/>
        <w:tab w:val="left" w:pos="4680"/>
      </w:tabs>
      <w:spacing w:after="240" w:line="240" w:lineRule="auto"/>
    </w:pPr>
    <w:rPr>
      <w:noProof/>
      <w:sz w:val="20"/>
      <w:szCs w:val="20"/>
    </w:rPr>
  </w:style>
  <w:style w:type="paragraph" w:customStyle="1" w:styleId="SSALv7">
    <w:name w:val="SSA_Lv7"/>
    <w:uiPriority w:val="99"/>
    <w:pPr>
      <w:spacing w:after="240" w:line="240" w:lineRule="auto"/>
    </w:pPr>
    <w:rPr>
      <w:noProof/>
      <w:sz w:val="20"/>
      <w:szCs w:val="20"/>
    </w:rPr>
  </w:style>
  <w:style w:type="paragraph" w:customStyle="1" w:styleId="SSALv8">
    <w:name w:val="SSA_Lv8"/>
    <w:uiPriority w:val="99"/>
    <w:pPr>
      <w:spacing w:before="240" w:after="0" w:line="240" w:lineRule="auto"/>
      <w:jc w:val="center"/>
    </w:pPr>
    <w:rPr>
      <w:caps/>
      <w:sz w:val="20"/>
      <w:szCs w:val="20"/>
    </w:rPr>
  </w:style>
  <w:style w:type="paragraph" w:customStyle="1" w:styleId="SSALv9">
    <w:name w:val="SSA_Lv9"/>
    <w:uiPriority w:val="99"/>
    <w:pPr>
      <w:numPr>
        <w:ilvl w:val="8"/>
        <w:numId w:val="2"/>
      </w:numPr>
      <w:spacing w:after="240" w:line="240" w:lineRule="auto"/>
    </w:pPr>
    <w:rPr>
      <w:sz w:val="20"/>
      <w:szCs w:val="20"/>
    </w:rPr>
  </w:style>
  <w:style w:type="paragraph" w:styleId="Header">
    <w:name w:val="header"/>
    <w:aliases w:val="Head Project"/>
    <w:basedOn w:val="Normal"/>
    <w:link w:val="HeaderChar"/>
    <w:uiPriority w:val="99"/>
    <w:pPr>
      <w:keepLines/>
      <w:tabs>
        <w:tab w:val="center" w:pos="4320"/>
        <w:tab w:val="right" w:pos="8640"/>
      </w:tabs>
      <w:spacing w:after="480" w:line="240" w:lineRule="atLeast"/>
      <w:jc w:val="center"/>
    </w:pPr>
    <w:rPr>
      <w:smallCaps/>
      <w:spacing w:val="15"/>
    </w:rPr>
  </w:style>
  <w:style w:type="character" w:customStyle="1" w:styleId="HeaderChar">
    <w:name w:val="Header Char"/>
    <w:aliases w:val="Head Project Char"/>
    <w:basedOn w:val="DefaultParagraphFont"/>
    <w:link w:val="Header"/>
    <w:uiPriority w:val="99"/>
    <w:locked/>
    <w:rPr>
      <w:rFonts w:cs="Times New Roman"/>
      <w:sz w:val="20"/>
      <w:szCs w:val="20"/>
    </w:rPr>
  </w:style>
  <w:style w:type="paragraph" w:styleId="Footer">
    <w:name w:val="footer"/>
    <w:basedOn w:val="Normal"/>
    <w:link w:val="FooterChar"/>
    <w:uiPriority w:val="99"/>
    <w:pPr>
      <w:keepLines/>
      <w:tabs>
        <w:tab w:val="center" w:pos="4320"/>
        <w:tab w:val="right" w:pos="9480"/>
      </w:tabs>
      <w:spacing w:before="600" w:line="240" w:lineRule="atLeast"/>
      <w:ind w:left="-840" w:right="-840"/>
      <w:jc w:val="center"/>
    </w:pPr>
    <w:rPr>
      <w:smallCaps/>
      <w:spacing w:val="15"/>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tabs>
        <w:tab w:val="right" w:pos="9360"/>
      </w:tabs>
      <w:jc w:val="center"/>
    </w:pPr>
    <w:rPr>
      <w:rFonts w:cs="Arial"/>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3DI11PART">
    <w:name w:val="3DI_1_1 (PART)"/>
    <w:uiPriority w:val="99"/>
    <w:pPr>
      <w:numPr>
        <w:numId w:val="4"/>
      </w:numPr>
      <w:spacing w:before="360" w:after="120" w:line="240" w:lineRule="auto"/>
    </w:pPr>
    <w:rPr>
      <w:rFonts w:ascii="Arial" w:hAnsi="Arial" w:cs="Arial"/>
      <w:b/>
      <w:bCs/>
    </w:rPr>
  </w:style>
  <w:style w:type="paragraph" w:customStyle="1" w:styleId="PBK211">
    <w:name w:val="PBK_2 (1.1)"/>
    <w:basedOn w:val="Normal"/>
    <w:uiPriority w:val="99"/>
    <w:pPr>
      <w:numPr>
        <w:ilvl w:val="1"/>
        <w:numId w:val="13"/>
      </w:numPr>
      <w:spacing w:before="120" w:after="60"/>
    </w:pPr>
    <w:rPr>
      <w:b/>
      <w:bCs/>
    </w:rPr>
  </w:style>
  <w:style w:type="paragraph" w:customStyle="1" w:styleId="PBK3A">
    <w:name w:val="PBK_3 (A.)"/>
    <w:basedOn w:val="Normal"/>
    <w:uiPriority w:val="99"/>
    <w:pPr>
      <w:numPr>
        <w:ilvl w:val="2"/>
        <w:numId w:val="13"/>
      </w:numPr>
    </w:pPr>
  </w:style>
  <w:style w:type="paragraph" w:customStyle="1" w:styleId="PBK401">
    <w:name w:val="PBK_4 (01)"/>
    <w:basedOn w:val="Normal"/>
    <w:uiPriority w:val="99"/>
    <w:pPr>
      <w:numPr>
        <w:ilvl w:val="3"/>
        <w:numId w:val="13"/>
      </w:numPr>
    </w:pPr>
  </w:style>
  <w:style w:type="paragraph" w:customStyle="1" w:styleId="PBK5a">
    <w:name w:val="PBK_5 (a.)"/>
    <w:basedOn w:val="Normal"/>
    <w:uiPriority w:val="99"/>
    <w:pPr>
      <w:numPr>
        <w:ilvl w:val="4"/>
        <w:numId w:val="13"/>
      </w:numPr>
    </w:pPr>
  </w:style>
  <w:style w:type="paragraph" w:customStyle="1" w:styleId="PBK601">
    <w:name w:val="PBK_6 (01))"/>
    <w:basedOn w:val="Normal"/>
    <w:uiPriority w:val="99"/>
    <w:pPr>
      <w:numPr>
        <w:ilvl w:val="5"/>
        <w:numId w:val="13"/>
      </w:numPr>
    </w:pPr>
  </w:style>
  <w:style w:type="paragraph" w:customStyle="1" w:styleId="PBK7a">
    <w:name w:val="PBK_7 (a))"/>
    <w:basedOn w:val="Normal"/>
    <w:uiPriority w:val="99"/>
    <w:pPr>
      <w:numPr>
        <w:ilvl w:val="6"/>
        <w:numId w:val="13"/>
      </w:numPr>
    </w:pPr>
  </w:style>
  <w:style w:type="paragraph" w:customStyle="1" w:styleId="PBK8ENDOFSECTION">
    <w:name w:val="PBK_8 (END OF SECTION)"/>
    <w:basedOn w:val="Normal"/>
    <w:uiPriority w:val="99"/>
    <w:pPr>
      <w:numPr>
        <w:ilvl w:val="7"/>
        <w:numId w:val="13"/>
      </w:numPr>
    </w:pPr>
  </w:style>
  <w:style w:type="paragraph" w:customStyle="1" w:styleId="3DI12101">
    <w:name w:val="3DI_1_2 (1.01)"/>
    <w:uiPriority w:val="99"/>
    <w:pPr>
      <w:numPr>
        <w:ilvl w:val="1"/>
        <w:numId w:val="4"/>
      </w:numPr>
      <w:spacing w:before="120" w:after="60" w:line="240" w:lineRule="auto"/>
    </w:pPr>
    <w:rPr>
      <w:b/>
      <w:bCs/>
      <w:sz w:val="20"/>
      <w:szCs w:val="20"/>
    </w:rPr>
  </w:style>
  <w:style w:type="paragraph" w:customStyle="1" w:styleId="3DI13A">
    <w:name w:val="3DI_1_3 (A.)"/>
    <w:uiPriority w:val="99"/>
    <w:pPr>
      <w:numPr>
        <w:ilvl w:val="2"/>
        <w:numId w:val="4"/>
      </w:numPr>
      <w:spacing w:before="120" w:after="0" w:line="240" w:lineRule="auto"/>
    </w:pPr>
    <w:rPr>
      <w:sz w:val="20"/>
      <w:szCs w:val="20"/>
    </w:rPr>
  </w:style>
  <w:style w:type="paragraph" w:customStyle="1" w:styleId="3DI141">
    <w:name w:val="3DI_1_4 (1.)"/>
    <w:uiPriority w:val="99"/>
    <w:pPr>
      <w:numPr>
        <w:ilvl w:val="3"/>
        <w:numId w:val="4"/>
      </w:numPr>
      <w:spacing w:after="0" w:line="240" w:lineRule="auto"/>
    </w:pPr>
    <w:rPr>
      <w:sz w:val="20"/>
      <w:szCs w:val="20"/>
    </w:rPr>
  </w:style>
  <w:style w:type="paragraph" w:customStyle="1" w:styleId="3DI15a">
    <w:name w:val="3DI_1_5 (a.)"/>
    <w:uiPriority w:val="99"/>
    <w:pPr>
      <w:numPr>
        <w:ilvl w:val="4"/>
        <w:numId w:val="4"/>
      </w:numPr>
      <w:spacing w:after="0" w:line="240" w:lineRule="auto"/>
    </w:pPr>
    <w:rPr>
      <w:rFonts w:ascii="Arial" w:hAnsi="Arial" w:cs="Arial"/>
    </w:rPr>
  </w:style>
  <w:style w:type="paragraph" w:customStyle="1" w:styleId="3DI161">
    <w:name w:val="3DI_1_6 (1))"/>
    <w:uiPriority w:val="99"/>
    <w:pPr>
      <w:numPr>
        <w:ilvl w:val="5"/>
        <w:numId w:val="4"/>
      </w:numPr>
      <w:spacing w:after="0" w:line="240" w:lineRule="auto"/>
    </w:pPr>
    <w:rPr>
      <w:rFonts w:ascii="Arial" w:hAnsi="Arial" w:cs="Arial"/>
    </w:rPr>
  </w:style>
  <w:style w:type="paragraph" w:customStyle="1" w:styleId="3DI17a">
    <w:name w:val="3DI_1_7 (a))"/>
    <w:uiPriority w:val="99"/>
    <w:pPr>
      <w:numPr>
        <w:ilvl w:val="6"/>
        <w:numId w:val="4"/>
      </w:numPr>
      <w:spacing w:after="0" w:line="240" w:lineRule="auto"/>
    </w:pPr>
    <w:rPr>
      <w:rFonts w:ascii="Arial" w:hAnsi="Arial" w:cs="Arial"/>
    </w:rPr>
  </w:style>
  <w:style w:type="paragraph" w:customStyle="1" w:styleId="3DI18ENDOFSECTION">
    <w:name w:val="3DI_1_8 (END OF SECTION)"/>
    <w:uiPriority w:val="99"/>
    <w:pPr>
      <w:numPr>
        <w:ilvl w:val="7"/>
        <w:numId w:val="4"/>
      </w:numPr>
      <w:spacing w:before="360" w:after="0" w:line="240" w:lineRule="auto"/>
      <w:jc w:val="center"/>
    </w:pPr>
    <w:rPr>
      <w:rFonts w:ascii="Arial" w:hAnsi="Arial" w:cs="Arial"/>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autoRedefine/>
    <w:uiPriority w:val="99"/>
    <w:semiHidden/>
    <w:pPr>
      <w:spacing w:line="240" w:lineRule="atLeast"/>
      <w:ind w:left="360" w:hanging="360"/>
    </w:pPr>
    <w:rPr>
      <w:sz w:val="21"/>
      <w:szCs w:val="21"/>
    </w:rPr>
  </w:style>
  <w:style w:type="paragraph" w:styleId="Index2">
    <w:name w:val="index 2"/>
    <w:basedOn w:val="Normal"/>
    <w:autoRedefine/>
    <w:uiPriority w:val="99"/>
    <w:semiHidden/>
    <w:pPr>
      <w:ind w:left="360" w:hanging="240"/>
    </w:pPr>
    <w:rPr>
      <w:sz w:val="21"/>
      <w:szCs w:val="21"/>
    </w:r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customStyle="1" w:styleId="p13">
    <w:name w:val="p13"/>
    <w:basedOn w:val="Normal"/>
    <w:uiPriority w:val="99"/>
    <w:pPr>
      <w:tabs>
        <w:tab w:val="left" w:pos="620"/>
      </w:tabs>
      <w:spacing w:line="240" w:lineRule="atLeast"/>
      <w:ind w:left="20"/>
    </w:pPr>
  </w:style>
  <w:style w:type="paragraph" w:customStyle="1" w:styleId="t23">
    <w:name w:val="t23"/>
    <w:basedOn w:val="Normal"/>
    <w:uiPriority w:val="99"/>
    <w:pPr>
      <w:spacing w:line="240" w:lineRule="atLeast"/>
    </w:pPr>
  </w:style>
  <w:style w:type="paragraph" w:styleId="Index3">
    <w:name w:val="index 3"/>
    <w:basedOn w:val="Normal"/>
    <w:autoRedefine/>
    <w:uiPriority w:val="99"/>
    <w:semiHidden/>
    <w:pPr>
      <w:ind w:left="480" w:hanging="240"/>
    </w:pPr>
  </w:style>
  <w:style w:type="paragraph" w:styleId="Index4">
    <w:name w:val="index 4"/>
    <w:basedOn w:val="Normal"/>
    <w:autoRedefine/>
    <w:uiPriority w:val="99"/>
    <w:semiHidden/>
    <w:pPr>
      <w:ind w:left="600" w:hanging="240"/>
    </w:pPr>
    <w:rPr>
      <w:sz w:val="21"/>
      <w:szCs w:val="21"/>
    </w:rPr>
  </w:style>
  <w:style w:type="paragraph" w:styleId="Index5">
    <w:name w:val="index 5"/>
    <w:basedOn w:val="Normal"/>
    <w:autoRedefine/>
    <w:uiPriority w:val="99"/>
    <w:semiHidden/>
    <w:pPr>
      <w:ind w:left="840" w:hanging="360"/>
    </w:pPr>
    <w:rPr>
      <w:sz w:val="21"/>
      <w:szCs w:val="21"/>
    </w:rPr>
  </w:style>
  <w:style w:type="paragraph" w:styleId="List5">
    <w:name w:val="List 5"/>
    <w:basedOn w:val="Normal"/>
    <w:uiPriority w:val="99"/>
    <w:pPr>
      <w:spacing w:after="240" w:line="240" w:lineRule="atLeast"/>
      <w:ind w:left="1800" w:hanging="360"/>
    </w:pPr>
  </w:style>
  <w:style w:type="paragraph" w:styleId="List4">
    <w:name w:val="List 4"/>
    <w:basedOn w:val="Normal"/>
    <w:uiPriority w:val="99"/>
    <w:pPr>
      <w:spacing w:after="240" w:line="240" w:lineRule="atLeast"/>
      <w:ind w:left="1440" w:hanging="360"/>
    </w:pPr>
  </w:style>
  <w:style w:type="paragraph" w:styleId="List3">
    <w:name w:val="List 3"/>
    <w:basedOn w:val="Normal"/>
    <w:uiPriority w:val="99"/>
    <w:pPr>
      <w:spacing w:after="240" w:line="240" w:lineRule="atLeast"/>
      <w:ind w:left="1080" w:hanging="360"/>
    </w:pPr>
  </w:style>
  <w:style w:type="paragraph" w:styleId="List2">
    <w:name w:val="List 2"/>
    <w:basedOn w:val="Normal"/>
    <w:uiPriority w:val="99"/>
    <w:pPr>
      <w:spacing w:after="240" w:line="240" w:lineRule="atLeast"/>
      <w:ind w:left="720" w:hanging="360"/>
    </w:pPr>
  </w:style>
  <w:style w:type="paragraph" w:styleId="NormalIndent">
    <w:name w:val="Normal Indent"/>
    <w:basedOn w:val="Normal"/>
    <w:uiPriority w:val="99"/>
    <w:pPr>
      <w:ind w:left="720"/>
    </w:pPr>
  </w:style>
  <w:style w:type="paragraph" w:customStyle="1" w:styleId="indexx3">
    <w:name w:val="indexx 3"/>
    <w:basedOn w:val="Normal"/>
    <w:uiPriority w:val="99"/>
    <w:pPr>
      <w:tabs>
        <w:tab w:val="left" w:pos="1060"/>
        <w:tab w:val="left" w:pos="1620"/>
      </w:tabs>
      <w:spacing w:line="240" w:lineRule="atLeast"/>
      <w:ind w:left="984" w:hanging="576"/>
    </w:pPr>
  </w:style>
  <w:style w:type="paragraph" w:customStyle="1" w:styleId="iondex3">
    <w:name w:val="iondex 3"/>
    <w:basedOn w:val="Normal"/>
    <w:uiPriority w:val="99"/>
    <w:pPr>
      <w:ind w:left="576"/>
    </w:pPr>
    <w:rPr>
      <w:spacing w:val="-3"/>
    </w:rPr>
  </w:style>
  <w:style w:type="paragraph" w:customStyle="1" w:styleId="1">
    <w:name w:val="1"/>
    <w:basedOn w:val="iondex3"/>
    <w:uiPriority w:val="99"/>
    <w:pPr>
      <w:ind w:hanging="576"/>
    </w:pPr>
    <w:rPr>
      <w:b/>
      <w:bCs/>
    </w:rPr>
  </w:style>
  <w:style w:type="paragraph" w:customStyle="1" w:styleId="2">
    <w:name w:val="2"/>
    <w:basedOn w:val="p13"/>
    <w:uiPriority w:val="99"/>
    <w:pPr>
      <w:tabs>
        <w:tab w:val="clear" w:pos="620"/>
        <w:tab w:val="left" w:pos="630"/>
      </w:tabs>
      <w:ind w:left="630" w:hanging="610"/>
    </w:pPr>
  </w:style>
  <w:style w:type="paragraph" w:customStyle="1" w:styleId="3">
    <w:name w:val="3"/>
    <w:basedOn w:val="Index3"/>
    <w:uiPriority w:val="99"/>
    <w:pPr>
      <w:tabs>
        <w:tab w:val="left" w:pos="720"/>
        <w:tab w:val="left" w:pos="1170"/>
      </w:tabs>
      <w:ind w:left="1170" w:hanging="930"/>
    </w:pPr>
  </w:style>
  <w:style w:type="paragraph" w:customStyle="1" w:styleId="4">
    <w:name w:val="4"/>
    <w:basedOn w:val="Normal"/>
    <w:uiPriority w:val="99"/>
    <w:pPr>
      <w:tabs>
        <w:tab w:val="left" w:pos="720"/>
        <w:tab w:val="left" w:pos="1260"/>
        <w:tab w:val="left" w:pos="1710"/>
      </w:tabs>
      <w:ind w:left="1710" w:hanging="540"/>
    </w:pPr>
  </w:style>
  <w:style w:type="paragraph" w:customStyle="1" w:styleId="5">
    <w:name w:val="5"/>
    <w:basedOn w:val="t23"/>
    <w:uiPriority w:val="99"/>
    <w:pPr>
      <w:tabs>
        <w:tab w:val="left" w:pos="2740"/>
        <w:tab w:val="left" w:pos="6060"/>
      </w:tabs>
      <w:spacing w:line="240" w:lineRule="auto"/>
      <w:ind w:left="2160" w:hanging="450"/>
    </w:pPr>
    <w:rPr>
      <w:b/>
      <w:bCs/>
    </w:rPr>
  </w:style>
  <w:style w:type="paragraph" w:customStyle="1" w:styleId="21">
    <w:name w:val="21"/>
    <w:basedOn w:val="Normal"/>
    <w:uiPriority w:val="99"/>
    <w:pPr>
      <w:tabs>
        <w:tab w:val="left" w:pos="1152"/>
      </w:tabs>
      <w:ind w:left="1152" w:hanging="1152"/>
    </w:pPr>
    <w:rPr>
      <w:rFonts w:ascii="Book Antiqua" w:hAnsi="Book Antiqua" w:cs="Book Antiqua"/>
      <w:b/>
      <w:bCs/>
      <w:i/>
      <w:iCs/>
      <w:spacing w:val="-3"/>
      <w:sz w:val="28"/>
      <w:szCs w:val="28"/>
    </w:rPr>
  </w:style>
  <w:style w:type="paragraph" w:customStyle="1" w:styleId="p1">
    <w:name w:val="p1"/>
    <w:basedOn w:val="Normal"/>
    <w:uiPriority w:val="99"/>
    <w:pPr>
      <w:spacing w:line="240" w:lineRule="atLeast"/>
    </w:pPr>
  </w:style>
  <w:style w:type="paragraph" w:customStyle="1" w:styleId="p2">
    <w:name w:val="p2"/>
    <w:basedOn w:val="Normal"/>
    <w:uiPriority w:val="99"/>
    <w:pPr>
      <w:tabs>
        <w:tab w:val="left" w:pos="1000"/>
      </w:tabs>
      <w:spacing w:line="240" w:lineRule="atLeast"/>
      <w:ind w:left="560"/>
    </w:pPr>
  </w:style>
  <w:style w:type="paragraph" w:customStyle="1" w:styleId="p3">
    <w:name w:val="p3"/>
    <w:basedOn w:val="Normal"/>
    <w:uiPriority w:val="99"/>
    <w:pPr>
      <w:spacing w:line="240" w:lineRule="atLeast"/>
      <w:ind w:left="568" w:hanging="1008"/>
    </w:pPr>
  </w:style>
  <w:style w:type="paragraph" w:customStyle="1" w:styleId="p4">
    <w:name w:val="p4"/>
    <w:basedOn w:val="Normal"/>
    <w:uiPriority w:val="99"/>
    <w:pPr>
      <w:spacing w:line="240" w:lineRule="atLeast"/>
      <w:ind w:left="568" w:hanging="576"/>
    </w:pPr>
  </w:style>
  <w:style w:type="paragraph" w:customStyle="1" w:styleId="p6">
    <w:name w:val="p6"/>
    <w:basedOn w:val="Normal"/>
    <w:uiPriority w:val="99"/>
    <w:pPr>
      <w:spacing w:line="780" w:lineRule="atLeast"/>
    </w:pPr>
  </w:style>
  <w:style w:type="paragraph" w:customStyle="1" w:styleId="p7">
    <w:name w:val="p7"/>
    <w:basedOn w:val="Normal"/>
    <w:uiPriority w:val="99"/>
    <w:pPr>
      <w:spacing w:line="240" w:lineRule="atLeast"/>
    </w:pPr>
  </w:style>
  <w:style w:type="paragraph" w:customStyle="1" w:styleId="p8">
    <w:name w:val="p8"/>
    <w:basedOn w:val="Normal"/>
    <w:uiPriority w:val="99"/>
    <w:pPr>
      <w:tabs>
        <w:tab w:val="left" w:pos="8260"/>
      </w:tabs>
      <w:spacing w:line="240" w:lineRule="atLeast"/>
      <w:ind w:left="7820"/>
    </w:pPr>
  </w:style>
  <w:style w:type="paragraph" w:customStyle="1" w:styleId="p9">
    <w:name w:val="p9"/>
    <w:basedOn w:val="Normal"/>
    <w:uiPriority w:val="99"/>
    <w:pPr>
      <w:tabs>
        <w:tab w:val="left" w:pos="1000"/>
        <w:tab w:val="left" w:pos="1540"/>
      </w:tabs>
      <w:spacing w:line="240" w:lineRule="atLeast"/>
      <w:ind w:left="560"/>
    </w:pPr>
  </w:style>
  <w:style w:type="paragraph" w:customStyle="1" w:styleId="p10">
    <w:name w:val="p10"/>
    <w:basedOn w:val="Normal"/>
    <w:uiPriority w:val="99"/>
    <w:pPr>
      <w:tabs>
        <w:tab w:val="left" w:pos="2020"/>
        <w:tab w:val="left" w:pos="2600"/>
      </w:tabs>
      <w:spacing w:line="240" w:lineRule="atLeast"/>
      <w:ind w:left="2152" w:hanging="576"/>
    </w:pPr>
  </w:style>
  <w:style w:type="paragraph" w:customStyle="1" w:styleId="p11">
    <w:name w:val="p11"/>
    <w:basedOn w:val="Normal"/>
    <w:uiPriority w:val="99"/>
    <w:pPr>
      <w:tabs>
        <w:tab w:val="left" w:pos="2600"/>
      </w:tabs>
      <w:spacing w:line="240" w:lineRule="atLeast"/>
      <w:ind w:left="2160"/>
    </w:pPr>
  </w:style>
  <w:style w:type="paragraph" w:customStyle="1" w:styleId="p12">
    <w:name w:val="p12"/>
    <w:basedOn w:val="Normal"/>
    <w:uiPriority w:val="99"/>
    <w:pPr>
      <w:tabs>
        <w:tab w:val="left" w:pos="2040"/>
        <w:tab w:val="left" w:pos="2620"/>
      </w:tabs>
      <w:spacing w:line="240" w:lineRule="atLeast"/>
      <w:ind w:left="2152" w:hanging="576"/>
    </w:pPr>
  </w:style>
  <w:style w:type="paragraph" w:customStyle="1" w:styleId="p14">
    <w:name w:val="p14"/>
    <w:basedOn w:val="Normal"/>
    <w:uiPriority w:val="99"/>
    <w:pPr>
      <w:spacing w:line="240" w:lineRule="atLeast"/>
    </w:pPr>
  </w:style>
  <w:style w:type="paragraph" w:customStyle="1" w:styleId="p5">
    <w:name w:val="p5"/>
    <w:basedOn w:val="Normal"/>
    <w:uiPriority w:val="99"/>
    <w:pPr>
      <w:spacing w:line="240" w:lineRule="atLeast"/>
    </w:pPr>
  </w:style>
  <w:style w:type="paragraph" w:customStyle="1" w:styleId="manual1">
    <w:name w:val="manual1"/>
    <w:uiPriority w:val="99"/>
    <w:pPr>
      <w:framePr w:hSpace="187" w:vSpace="187" w:wrap="notBeside" w:vAnchor="text" w:hAnchor="text" w:y="1"/>
      <w:pBdr>
        <w:top w:val="single" w:sz="24" w:space="4" w:color="000000"/>
        <w:bottom w:val="single" w:sz="24" w:space="4" w:color="000000"/>
      </w:pBdr>
      <w:spacing w:after="0" w:line="240" w:lineRule="auto"/>
    </w:pPr>
    <w:rPr>
      <w:b/>
      <w:bCs/>
      <w:noProof/>
      <w:sz w:val="28"/>
      <w:szCs w:val="28"/>
    </w:rPr>
  </w:style>
  <w:style w:type="paragraph" w:customStyle="1" w:styleId="SectionTitle">
    <w:name w:val="Section Title"/>
    <w:uiPriority w:val="99"/>
    <w:pPr>
      <w:spacing w:after="0" w:line="240" w:lineRule="auto"/>
      <w:jc w:val="center"/>
    </w:pPr>
    <w:rPr>
      <w:b/>
      <w:bCs/>
      <w:caps/>
      <w:noProof/>
      <w:sz w:val="32"/>
      <w:szCs w:val="32"/>
    </w:rPr>
  </w:style>
  <w:style w:type="paragraph" w:customStyle="1" w:styleId="Specs">
    <w:name w:val="Specs"/>
    <w:uiPriority w:val="99"/>
    <w:pPr>
      <w:numPr>
        <w:ilvl w:val="5"/>
        <w:numId w:val="1"/>
      </w:numPr>
      <w:spacing w:before="240" w:after="0" w:line="240" w:lineRule="auto"/>
    </w:pPr>
    <w:rPr>
      <w:noProof/>
      <w:sz w:val="20"/>
      <w:szCs w:val="20"/>
    </w:rPr>
  </w:style>
  <w:style w:type="paragraph" w:customStyle="1" w:styleId="Level1">
    <w:name w:val="Level 1"/>
    <w:uiPriority w:val="99"/>
    <w:pPr>
      <w:tabs>
        <w:tab w:val="right" w:pos="403"/>
        <w:tab w:val="left" w:pos="720"/>
        <w:tab w:val="left" w:pos="1080"/>
        <w:tab w:val="left" w:pos="1440"/>
        <w:tab w:val="left" w:pos="1800"/>
      </w:tabs>
      <w:spacing w:before="240" w:after="240" w:line="240" w:lineRule="auto"/>
      <w:jc w:val="both"/>
    </w:pPr>
    <w:rPr>
      <w:b/>
      <w:bCs/>
      <w:noProof/>
      <w:sz w:val="24"/>
      <w:szCs w:val="24"/>
    </w:rPr>
  </w:style>
  <w:style w:type="paragraph" w:customStyle="1" w:styleId="Level2">
    <w:name w:val="Level 2"/>
    <w:uiPriority w:val="99"/>
    <w:pPr>
      <w:spacing w:after="240" w:line="240" w:lineRule="auto"/>
    </w:pPr>
    <w:rPr>
      <w:noProof/>
      <w:sz w:val="24"/>
      <w:szCs w:val="24"/>
    </w:rPr>
  </w:style>
  <w:style w:type="paragraph" w:customStyle="1" w:styleId="Level3">
    <w:name w:val="Level 3"/>
    <w:uiPriority w:val="99"/>
    <w:pPr>
      <w:tabs>
        <w:tab w:val="left" w:pos="144"/>
        <w:tab w:val="left" w:pos="1152"/>
      </w:tabs>
      <w:spacing w:after="240" w:line="240" w:lineRule="auto"/>
      <w:jc w:val="both"/>
    </w:pPr>
    <w:rPr>
      <w:noProof/>
      <w:sz w:val="24"/>
      <w:szCs w:val="24"/>
    </w:rPr>
  </w:style>
  <w:style w:type="paragraph" w:customStyle="1" w:styleId="Level4">
    <w:name w:val="Level 4"/>
    <w:uiPriority w:val="99"/>
    <w:pPr>
      <w:spacing w:after="240" w:line="240" w:lineRule="auto"/>
      <w:jc w:val="both"/>
    </w:pPr>
    <w:rPr>
      <w:noProof/>
      <w:sz w:val="24"/>
      <w:szCs w:val="24"/>
    </w:rPr>
  </w:style>
  <w:style w:type="paragraph" w:customStyle="1" w:styleId="Level5">
    <w:name w:val="Level 5"/>
    <w:uiPriority w:val="99"/>
    <w:pPr>
      <w:spacing w:after="240" w:line="240" w:lineRule="auto"/>
      <w:jc w:val="both"/>
    </w:pPr>
    <w:rPr>
      <w:noProof/>
      <w:sz w:val="24"/>
      <w:szCs w:val="24"/>
    </w:rPr>
  </w:style>
  <w:style w:type="paragraph" w:customStyle="1" w:styleId="Level6">
    <w:name w:val="Level 6"/>
    <w:uiPriority w:val="99"/>
    <w:pPr>
      <w:spacing w:after="240" w:line="240" w:lineRule="auto"/>
    </w:pPr>
    <w:rPr>
      <w:noProof/>
      <w:sz w:val="24"/>
      <w:szCs w:val="24"/>
    </w:rPr>
  </w:style>
  <w:style w:type="paragraph" w:customStyle="1" w:styleId="3DI-1">
    <w:name w:val="3DI-1"/>
    <w:basedOn w:val="Normal"/>
    <w:uiPriority w:val="99"/>
    <w:pPr>
      <w:numPr>
        <w:numId w:val="6"/>
      </w:numPr>
      <w:spacing w:before="240" w:after="240"/>
    </w:pPr>
    <w:rPr>
      <w:b/>
      <w:bCs/>
    </w:rPr>
  </w:style>
  <w:style w:type="paragraph" w:customStyle="1" w:styleId="3DI-2">
    <w:name w:val="3DI-2"/>
    <w:uiPriority w:val="99"/>
    <w:pPr>
      <w:numPr>
        <w:ilvl w:val="1"/>
        <w:numId w:val="6"/>
      </w:numPr>
      <w:spacing w:after="240" w:line="240" w:lineRule="auto"/>
    </w:pPr>
    <w:rPr>
      <w:caps/>
      <w:noProof/>
      <w:sz w:val="24"/>
      <w:szCs w:val="24"/>
    </w:rPr>
  </w:style>
  <w:style w:type="paragraph" w:customStyle="1" w:styleId="3DI-3">
    <w:name w:val="3DI-3"/>
    <w:uiPriority w:val="99"/>
    <w:pPr>
      <w:numPr>
        <w:ilvl w:val="2"/>
        <w:numId w:val="6"/>
      </w:numPr>
      <w:spacing w:after="240" w:line="240" w:lineRule="auto"/>
    </w:pPr>
    <w:rPr>
      <w:noProof/>
      <w:sz w:val="24"/>
      <w:szCs w:val="24"/>
    </w:rPr>
  </w:style>
  <w:style w:type="paragraph" w:customStyle="1" w:styleId="3DI-4">
    <w:name w:val="3DI-4"/>
    <w:uiPriority w:val="99"/>
    <w:pPr>
      <w:numPr>
        <w:ilvl w:val="3"/>
        <w:numId w:val="6"/>
      </w:numPr>
      <w:spacing w:after="240" w:line="240" w:lineRule="auto"/>
    </w:pPr>
    <w:rPr>
      <w:noProof/>
      <w:sz w:val="24"/>
      <w:szCs w:val="24"/>
    </w:rPr>
  </w:style>
  <w:style w:type="paragraph" w:customStyle="1" w:styleId="3DI-5">
    <w:name w:val="3DI-5"/>
    <w:basedOn w:val="Normal"/>
    <w:uiPriority w:val="99"/>
    <w:pPr>
      <w:numPr>
        <w:ilvl w:val="4"/>
        <w:numId w:val="6"/>
      </w:numPr>
      <w:spacing w:after="240"/>
    </w:pPr>
  </w:style>
  <w:style w:type="paragraph" w:customStyle="1" w:styleId="3DI-6">
    <w:name w:val="3DI-6"/>
    <w:basedOn w:val="Normal"/>
    <w:uiPriority w:val="99"/>
    <w:pPr>
      <w:numPr>
        <w:ilvl w:val="5"/>
        <w:numId w:val="6"/>
      </w:numPr>
      <w:spacing w:after="240"/>
    </w:pPr>
  </w:style>
  <w:style w:type="paragraph" w:customStyle="1" w:styleId="GENS-1">
    <w:name w:val="GENS-1"/>
    <w:uiPriority w:val="99"/>
    <w:pPr>
      <w:numPr>
        <w:numId w:val="7"/>
      </w:numPr>
      <w:tabs>
        <w:tab w:val="right" w:pos="403"/>
        <w:tab w:val="left" w:pos="720"/>
        <w:tab w:val="left" w:pos="1080"/>
        <w:tab w:val="left" w:pos="1440"/>
        <w:tab w:val="left" w:pos="1800"/>
      </w:tabs>
      <w:spacing w:before="240" w:after="240" w:line="240" w:lineRule="auto"/>
      <w:jc w:val="both"/>
    </w:pPr>
    <w:rPr>
      <w:b/>
      <w:bCs/>
      <w:noProof/>
      <w:sz w:val="24"/>
      <w:szCs w:val="24"/>
    </w:rPr>
  </w:style>
  <w:style w:type="paragraph" w:customStyle="1" w:styleId="GENS-2">
    <w:name w:val="GENS-2"/>
    <w:uiPriority w:val="99"/>
    <w:pPr>
      <w:numPr>
        <w:ilvl w:val="1"/>
        <w:numId w:val="5"/>
      </w:numPr>
      <w:spacing w:after="240" w:line="240" w:lineRule="auto"/>
    </w:pPr>
    <w:rPr>
      <w:noProof/>
      <w:sz w:val="24"/>
      <w:szCs w:val="24"/>
    </w:rPr>
  </w:style>
  <w:style w:type="paragraph" w:customStyle="1" w:styleId="GENS-3">
    <w:name w:val="GENS-3"/>
    <w:uiPriority w:val="99"/>
    <w:pPr>
      <w:numPr>
        <w:ilvl w:val="2"/>
        <w:numId w:val="7"/>
      </w:numPr>
      <w:tabs>
        <w:tab w:val="left" w:pos="144"/>
        <w:tab w:val="left" w:pos="1152"/>
      </w:tabs>
      <w:spacing w:after="240" w:line="240" w:lineRule="auto"/>
      <w:jc w:val="both"/>
    </w:pPr>
    <w:rPr>
      <w:noProof/>
      <w:sz w:val="24"/>
      <w:szCs w:val="24"/>
    </w:rPr>
  </w:style>
  <w:style w:type="paragraph" w:customStyle="1" w:styleId="GENS-4">
    <w:name w:val="GENS-4"/>
    <w:uiPriority w:val="99"/>
    <w:pPr>
      <w:numPr>
        <w:ilvl w:val="3"/>
        <w:numId w:val="7"/>
      </w:numPr>
      <w:spacing w:after="240" w:line="240" w:lineRule="auto"/>
      <w:jc w:val="both"/>
    </w:pPr>
    <w:rPr>
      <w:noProof/>
      <w:sz w:val="24"/>
      <w:szCs w:val="24"/>
    </w:rPr>
  </w:style>
  <w:style w:type="paragraph" w:customStyle="1" w:styleId="GENS-5">
    <w:name w:val="GENS-5"/>
    <w:uiPriority w:val="99"/>
    <w:pPr>
      <w:numPr>
        <w:ilvl w:val="4"/>
        <w:numId w:val="7"/>
      </w:numPr>
      <w:spacing w:after="240" w:line="240" w:lineRule="auto"/>
      <w:jc w:val="both"/>
    </w:pPr>
    <w:rPr>
      <w:noProof/>
      <w:sz w:val="24"/>
      <w:szCs w:val="24"/>
    </w:rPr>
  </w:style>
  <w:style w:type="paragraph" w:customStyle="1" w:styleId="PVAMHdr">
    <w:name w:val="PVAM_Hdr"/>
    <w:uiPriority w:val="99"/>
    <w:pPr>
      <w:tabs>
        <w:tab w:val="left" w:pos="1195"/>
        <w:tab w:val="left" w:pos="1728"/>
        <w:tab w:val="left" w:pos="2261"/>
        <w:tab w:val="left" w:pos="2794"/>
        <w:tab w:val="left" w:pos="4680"/>
      </w:tabs>
      <w:spacing w:after="240" w:line="240" w:lineRule="auto"/>
    </w:pPr>
    <w:rPr>
      <w:rFonts w:ascii="Arial" w:hAnsi="Arial" w:cs="Arial"/>
      <w:caps/>
      <w:sz w:val="20"/>
      <w:szCs w:val="20"/>
    </w:rPr>
  </w:style>
  <w:style w:type="paragraph" w:customStyle="1" w:styleId="PVAM-1">
    <w:name w:val="PVAM-1"/>
    <w:uiPriority w:val="99"/>
    <w:pPr>
      <w:numPr>
        <w:numId w:val="9"/>
      </w:numPr>
      <w:spacing w:before="360" w:after="240" w:line="240" w:lineRule="auto"/>
    </w:pPr>
    <w:rPr>
      <w:rFonts w:ascii="Arial" w:hAnsi="Arial" w:cs="Arial"/>
      <w:b/>
      <w:bCs/>
      <w:caps/>
      <w:sz w:val="20"/>
      <w:szCs w:val="20"/>
    </w:rPr>
  </w:style>
  <w:style w:type="paragraph" w:customStyle="1" w:styleId="PVAM-2">
    <w:name w:val="PVAM-2"/>
    <w:uiPriority w:val="99"/>
    <w:pPr>
      <w:numPr>
        <w:ilvl w:val="1"/>
        <w:numId w:val="9"/>
      </w:numPr>
      <w:spacing w:before="240" w:after="240" w:line="240" w:lineRule="auto"/>
    </w:pPr>
    <w:rPr>
      <w:rFonts w:ascii="Arial" w:hAnsi="Arial" w:cs="Arial"/>
      <w:caps/>
      <w:sz w:val="20"/>
      <w:szCs w:val="20"/>
    </w:rPr>
  </w:style>
  <w:style w:type="paragraph" w:customStyle="1" w:styleId="PVAM-3">
    <w:name w:val="PVAM-3"/>
    <w:uiPriority w:val="99"/>
    <w:pPr>
      <w:numPr>
        <w:ilvl w:val="2"/>
        <w:numId w:val="8"/>
      </w:numPr>
      <w:spacing w:after="240" w:line="240" w:lineRule="auto"/>
    </w:pPr>
    <w:rPr>
      <w:rFonts w:ascii="Arial" w:hAnsi="Arial" w:cs="Arial"/>
      <w:sz w:val="20"/>
      <w:szCs w:val="20"/>
    </w:rPr>
  </w:style>
  <w:style w:type="paragraph" w:customStyle="1" w:styleId="PVAM-4">
    <w:name w:val="PVAM-4"/>
    <w:uiPriority w:val="99"/>
    <w:pPr>
      <w:numPr>
        <w:ilvl w:val="3"/>
        <w:numId w:val="9"/>
      </w:numPr>
      <w:spacing w:after="240" w:line="240" w:lineRule="auto"/>
    </w:pPr>
    <w:rPr>
      <w:rFonts w:ascii="Arial" w:hAnsi="Arial" w:cs="Arial"/>
      <w:sz w:val="20"/>
      <w:szCs w:val="20"/>
    </w:rPr>
  </w:style>
  <w:style w:type="paragraph" w:customStyle="1" w:styleId="PVAM-5">
    <w:name w:val="PVAM-5"/>
    <w:uiPriority w:val="99"/>
    <w:pPr>
      <w:numPr>
        <w:ilvl w:val="4"/>
        <w:numId w:val="9"/>
      </w:numPr>
      <w:spacing w:after="240" w:line="240" w:lineRule="auto"/>
    </w:pPr>
    <w:rPr>
      <w:rFonts w:ascii="Arial" w:hAnsi="Arial" w:cs="Arial"/>
      <w:sz w:val="20"/>
      <w:szCs w:val="20"/>
    </w:rPr>
  </w:style>
  <w:style w:type="paragraph" w:customStyle="1" w:styleId="PVAM-6">
    <w:name w:val="PVAM-6"/>
    <w:uiPriority w:val="99"/>
    <w:pPr>
      <w:numPr>
        <w:ilvl w:val="5"/>
        <w:numId w:val="9"/>
      </w:numPr>
      <w:spacing w:after="240" w:line="240" w:lineRule="auto"/>
    </w:pPr>
    <w:rPr>
      <w:rFonts w:ascii="Arial" w:hAnsi="Arial" w:cs="Arial"/>
      <w:sz w:val="20"/>
      <w:szCs w:val="20"/>
    </w:rPr>
  </w:style>
  <w:style w:type="paragraph" w:customStyle="1" w:styleId="PVAM-7">
    <w:name w:val="PVAM-7"/>
    <w:uiPriority w:val="99"/>
    <w:pPr>
      <w:numPr>
        <w:ilvl w:val="6"/>
        <w:numId w:val="9"/>
      </w:numPr>
      <w:spacing w:after="240" w:line="240" w:lineRule="auto"/>
    </w:pPr>
    <w:rPr>
      <w:rFonts w:ascii="Arial" w:hAnsi="Arial" w:cs="Arial"/>
      <w:sz w:val="20"/>
      <w:szCs w:val="20"/>
    </w:rPr>
  </w:style>
  <w:style w:type="paragraph" w:customStyle="1" w:styleId="PVAM-8">
    <w:name w:val="PVAM-8"/>
    <w:uiPriority w:val="99"/>
    <w:pPr>
      <w:numPr>
        <w:ilvl w:val="7"/>
        <w:numId w:val="9"/>
      </w:numPr>
      <w:spacing w:before="240" w:after="0" w:line="240" w:lineRule="auto"/>
    </w:pPr>
    <w:rPr>
      <w:rFonts w:ascii="Arial" w:hAnsi="Arial" w:cs="Arial"/>
      <w:sz w:val="20"/>
      <w:szCs w:val="20"/>
    </w:rPr>
  </w:style>
  <w:style w:type="paragraph" w:customStyle="1" w:styleId="Agree2">
    <w:name w:val="Agree2"/>
    <w:uiPriority w:val="99"/>
    <w:pPr>
      <w:numPr>
        <w:ilvl w:val="1"/>
        <w:numId w:val="3"/>
      </w:numPr>
      <w:tabs>
        <w:tab w:val="left" w:pos="504"/>
      </w:tabs>
      <w:spacing w:after="240" w:line="240" w:lineRule="auto"/>
    </w:pPr>
    <w:rPr>
      <w:b/>
      <w:bCs/>
      <w:noProof/>
      <w:sz w:val="20"/>
      <w:szCs w:val="20"/>
    </w:rPr>
  </w:style>
  <w:style w:type="paragraph" w:customStyle="1" w:styleId="Agree1">
    <w:name w:val="Agree1"/>
    <w:uiPriority w:val="99"/>
    <w:pPr>
      <w:numPr>
        <w:numId w:val="3"/>
      </w:numPr>
      <w:pBdr>
        <w:bottom w:val="single" w:sz="8" w:space="12" w:color="auto"/>
      </w:pBdr>
      <w:spacing w:after="240" w:line="240" w:lineRule="auto"/>
    </w:pPr>
    <w:rPr>
      <w:b/>
      <w:bCs/>
      <w:sz w:val="20"/>
      <w:szCs w:val="20"/>
    </w:rPr>
  </w:style>
  <w:style w:type="paragraph" w:customStyle="1" w:styleId="Agree3">
    <w:name w:val="Agree3"/>
    <w:uiPriority w:val="99"/>
    <w:pPr>
      <w:numPr>
        <w:ilvl w:val="2"/>
        <w:numId w:val="3"/>
      </w:numPr>
      <w:spacing w:after="240" w:line="240" w:lineRule="auto"/>
    </w:pPr>
    <w:rPr>
      <w:noProof/>
      <w:sz w:val="20"/>
      <w:szCs w:val="20"/>
    </w:rPr>
  </w:style>
  <w:style w:type="paragraph" w:customStyle="1" w:styleId="UTPB-1">
    <w:name w:val="UTPB-1"/>
    <w:uiPriority w:val="99"/>
    <w:pPr>
      <w:numPr>
        <w:numId w:val="11"/>
      </w:numPr>
      <w:spacing w:after="240" w:line="240" w:lineRule="auto"/>
    </w:pPr>
    <w:rPr>
      <w:b/>
      <w:bCs/>
      <w:noProof/>
      <w:sz w:val="24"/>
      <w:szCs w:val="24"/>
    </w:rPr>
  </w:style>
  <w:style w:type="paragraph" w:customStyle="1" w:styleId="ExhibitB2">
    <w:name w:val="Exhibit B_2"/>
    <w:basedOn w:val="Normal"/>
    <w:uiPriority w:val="99"/>
  </w:style>
  <w:style w:type="paragraph" w:customStyle="1" w:styleId="ExhibitB3">
    <w:name w:val="Exhibit B_3"/>
    <w:basedOn w:val="Normal"/>
    <w:uiPriority w:val="99"/>
    <w:pPr>
      <w:numPr>
        <w:ilvl w:val="2"/>
        <w:numId w:val="10"/>
      </w:numPr>
    </w:pPr>
  </w:style>
  <w:style w:type="paragraph" w:customStyle="1" w:styleId="ExhibitB4">
    <w:name w:val="Exhibit B_4"/>
    <w:basedOn w:val="Normal"/>
    <w:uiPriority w:val="99"/>
    <w:pPr>
      <w:numPr>
        <w:ilvl w:val="3"/>
        <w:numId w:val="10"/>
      </w:numPr>
    </w:pPr>
  </w:style>
  <w:style w:type="paragraph" w:customStyle="1" w:styleId="ExhibitB5">
    <w:name w:val="Exhibit B_5"/>
    <w:basedOn w:val="Normal"/>
    <w:uiPriority w:val="99"/>
    <w:pPr>
      <w:numPr>
        <w:ilvl w:val="4"/>
        <w:numId w:val="10"/>
      </w:numPr>
    </w:pPr>
  </w:style>
  <w:style w:type="paragraph" w:customStyle="1" w:styleId="UTPB-2">
    <w:name w:val="UTPB-2"/>
    <w:uiPriority w:val="99"/>
    <w:pPr>
      <w:numPr>
        <w:ilvl w:val="1"/>
        <w:numId w:val="11"/>
      </w:numPr>
      <w:tabs>
        <w:tab w:val="left" w:pos="634"/>
      </w:tabs>
      <w:spacing w:after="240" w:line="240" w:lineRule="auto"/>
    </w:pPr>
    <w:rPr>
      <w:noProof/>
      <w:sz w:val="24"/>
      <w:szCs w:val="24"/>
    </w:rPr>
  </w:style>
  <w:style w:type="paragraph" w:customStyle="1" w:styleId="UTPB-3">
    <w:name w:val="UTPB-3"/>
    <w:uiPriority w:val="99"/>
    <w:pPr>
      <w:numPr>
        <w:ilvl w:val="2"/>
        <w:numId w:val="11"/>
      </w:numPr>
      <w:spacing w:after="240" w:line="240" w:lineRule="auto"/>
    </w:pPr>
    <w:rPr>
      <w:sz w:val="24"/>
      <w:szCs w:val="24"/>
    </w:rPr>
  </w:style>
  <w:style w:type="paragraph" w:customStyle="1" w:styleId="UTPB-4">
    <w:name w:val="UTPB-4"/>
    <w:uiPriority w:val="99"/>
    <w:pPr>
      <w:numPr>
        <w:ilvl w:val="3"/>
        <w:numId w:val="11"/>
      </w:numPr>
      <w:tabs>
        <w:tab w:val="left" w:pos="1440"/>
      </w:tabs>
      <w:spacing w:after="240" w:line="240" w:lineRule="auto"/>
    </w:pPr>
    <w:rPr>
      <w:noProof/>
      <w:sz w:val="24"/>
      <w:szCs w:val="24"/>
    </w:rPr>
  </w:style>
  <w:style w:type="paragraph" w:customStyle="1" w:styleId="UTPB-5">
    <w:name w:val="UTPB-5"/>
    <w:uiPriority w:val="99"/>
    <w:pPr>
      <w:numPr>
        <w:ilvl w:val="4"/>
        <w:numId w:val="11"/>
      </w:numPr>
      <w:tabs>
        <w:tab w:val="left" w:pos="1890"/>
      </w:tabs>
      <w:spacing w:after="240" w:line="240" w:lineRule="auto"/>
    </w:pPr>
    <w:rPr>
      <w:noProof/>
      <w:sz w:val="24"/>
      <w:szCs w:val="24"/>
    </w:rPr>
  </w:style>
  <w:style w:type="paragraph" w:customStyle="1" w:styleId="MDACC1">
    <w:name w:val="MDACC_1"/>
    <w:uiPriority w:val="99"/>
    <w:pPr>
      <w:numPr>
        <w:numId w:val="12"/>
      </w:numPr>
      <w:spacing w:after="240" w:line="240" w:lineRule="auto"/>
    </w:pPr>
    <w:rPr>
      <w:rFonts w:ascii="Arial" w:hAnsi="Arial" w:cs="Arial"/>
      <w:sz w:val="20"/>
      <w:szCs w:val="20"/>
    </w:rPr>
  </w:style>
  <w:style w:type="paragraph" w:customStyle="1" w:styleId="MDACC2">
    <w:name w:val="MDACC_2"/>
    <w:uiPriority w:val="99"/>
    <w:pPr>
      <w:numPr>
        <w:ilvl w:val="1"/>
        <w:numId w:val="12"/>
      </w:numPr>
      <w:spacing w:after="240" w:line="240" w:lineRule="auto"/>
    </w:pPr>
    <w:rPr>
      <w:rFonts w:ascii="Arial" w:hAnsi="Arial" w:cs="Arial"/>
      <w:sz w:val="20"/>
      <w:szCs w:val="20"/>
    </w:rPr>
  </w:style>
  <w:style w:type="paragraph" w:customStyle="1" w:styleId="MDACC3">
    <w:name w:val="MDACC_3"/>
    <w:uiPriority w:val="99"/>
    <w:pPr>
      <w:numPr>
        <w:ilvl w:val="2"/>
        <w:numId w:val="12"/>
      </w:numPr>
      <w:spacing w:after="240" w:line="240" w:lineRule="auto"/>
      <w:jc w:val="both"/>
    </w:pPr>
    <w:rPr>
      <w:rFonts w:ascii="Arial" w:hAnsi="Arial" w:cs="Arial"/>
      <w:sz w:val="20"/>
      <w:szCs w:val="20"/>
    </w:rPr>
  </w:style>
  <w:style w:type="paragraph" w:customStyle="1" w:styleId="MDACC4">
    <w:name w:val="MDACC_4"/>
    <w:uiPriority w:val="99"/>
    <w:pPr>
      <w:numPr>
        <w:ilvl w:val="3"/>
        <w:numId w:val="12"/>
      </w:numPr>
      <w:spacing w:after="240" w:line="240" w:lineRule="auto"/>
      <w:jc w:val="both"/>
    </w:pPr>
    <w:rPr>
      <w:rFonts w:ascii="Arial" w:hAnsi="Arial" w:cs="Arial"/>
      <w:sz w:val="20"/>
      <w:szCs w:val="20"/>
    </w:rPr>
  </w:style>
  <w:style w:type="paragraph" w:customStyle="1" w:styleId="MDACC5">
    <w:name w:val="MDACC_5"/>
    <w:uiPriority w:val="99"/>
    <w:pPr>
      <w:numPr>
        <w:ilvl w:val="4"/>
        <w:numId w:val="12"/>
      </w:numPr>
      <w:spacing w:after="240" w:line="240" w:lineRule="auto"/>
      <w:jc w:val="both"/>
    </w:pPr>
    <w:rPr>
      <w:rFonts w:ascii="Arial" w:hAnsi="Arial" w:cs="Arial"/>
      <w:sz w:val="20"/>
      <w:szCs w:val="20"/>
    </w:rPr>
  </w:style>
  <w:style w:type="paragraph" w:customStyle="1" w:styleId="MDACC6">
    <w:name w:val="MDACC_6"/>
    <w:uiPriority w:val="99"/>
    <w:pPr>
      <w:numPr>
        <w:ilvl w:val="5"/>
        <w:numId w:val="12"/>
      </w:numPr>
      <w:spacing w:after="240" w:line="240" w:lineRule="auto"/>
      <w:jc w:val="both"/>
    </w:pPr>
    <w:rPr>
      <w:rFonts w:ascii="Arial" w:hAnsi="Arial" w:cs="Arial"/>
      <w:sz w:val="20"/>
      <w:szCs w:val="20"/>
    </w:rPr>
  </w:style>
  <w:style w:type="paragraph" w:customStyle="1" w:styleId="MDACC7">
    <w:name w:val="MDACC_7"/>
    <w:uiPriority w:val="99"/>
    <w:pPr>
      <w:numPr>
        <w:ilvl w:val="6"/>
        <w:numId w:val="12"/>
      </w:numPr>
      <w:spacing w:before="240" w:after="0" w:line="240" w:lineRule="auto"/>
    </w:pPr>
    <w:rPr>
      <w:rFonts w:ascii="Arial" w:hAnsi="Arial" w:cs="Arial"/>
      <w:sz w:val="20"/>
      <w:szCs w:val="20"/>
    </w:rPr>
  </w:style>
  <w:style w:type="table" w:styleId="TableGrid">
    <w:name w:val="Table Grid"/>
    <w:basedOn w:val="TableNormal"/>
    <w:uiPriority w:val="9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BK211Arial10ptJustifiedBefore12pt">
    <w:name w:val="Style PBK_2 (1.1) + Arial 10 pt Justified Before:  12 pt"/>
    <w:basedOn w:val="PBK211"/>
    <w:uiPriority w:val="99"/>
    <w:rPr>
      <w:rFonts w:cs="Arial"/>
    </w:rPr>
  </w:style>
  <w:style w:type="paragraph" w:customStyle="1" w:styleId="StylePBK3AArial10ptJustifiedBefore12pt">
    <w:name w:val="Style PBK_3 (A.) + Arial 10 pt Justified Before:  12 pt"/>
    <w:basedOn w:val="PBK3A"/>
    <w:uiPriority w:val="99"/>
    <w:pPr>
      <w:spacing w:before="120"/>
    </w:pPr>
    <w:rPr>
      <w:rFonts w:cs="Arial"/>
    </w:rPr>
  </w:style>
  <w:style w:type="paragraph" w:customStyle="1" w:styleId="PRT">
    <w:name w:val="PRT"/>
    <w:basedOn w:val="Normal"/>
    <w:rsid w:val="00D430B7"/>
    <w:pPr>
      <w:widowControl/>
      <w:numPr>
        <w:numId w:val="19"/>
      </w:numPr>
      <w:overflowPunct w:val="0"/>
      <w:autoSpaceDE w:val="0"/>
      <w:autoSpaceDN w:val="0"/>
      <w:adjustRightInd w:val="0"/>
      <w:spacing w:before="200" w:after="200"/>
    </w:pPr>
    <w:rPr>
      <w:b/>
    </w:rPr>
  </w:style>
  <w:style w:type="paragraph" w:customStyle="1" w:styleId="ART">
    <w:name w:val="ART"/>
    <w:basedOn w:val="Normal"/>
    <w:rsid w:val="00D430B7"/>
    <w:pPr>
      <w:widowControl/>
      <w:numPr>
        <w:ilvl w:val="1"/>
        <w:numId w:val="19"/>
      </w:numPr>
      <w:overflowPunct w:val="0"/>
      <w:autoSpaceDE w:val="0"/>
      <w:autoSpaceDN w:val="0"/>
      <w:adjustRightInd w:val="0"/>
      <w:spacing w:after="200"/>
    </w:pPr>
    <w:rPr>
      <w:caps/>
    </w:rPr>
  </w:style>
  <w:style w:type="paragraph" w:customStyle="1" w:styleId="PR1">
    <w:name w:val="PR1"/>
    <w:basedOn w:val="Normal"/>
    <w:rsid w:val="00D430B7"/>
    <w:pPr>
      <w:widowControl/>
      <w:numPr>
        <w:ilvl w:val="2"/>
        <w:numId w:val="19"/>
      </w:numPr>
      <w:overflowPunct w:val="0"/>
      <w:autoSpaceDE w:val="0"/>
      <w:autoSpaceDN w:val="0"/>
      <w:adjustRightInd w:val="0"/>
      <w:spacing w:after="200"/>
    </w:pPr>
  </w:style>
  <w:style w:type="paragraph" w:customStyle="1" w:styleId="PR2">
    <w:name w:val="PR2"/>
    <w:basedOn w:val="Normal"/>
    <w:rsid w:val="00D430B7"/>
    <w:pPr>
      <w:widowControl/>
      <w:numPr>
        <w:ilvl w:val="3"/>
        <w:numId w:val="19"/>
      </w:numPr>
      <w:overflowPunct w:val="0"/>
      <w:autoSpaceDE w:val="0"/>
      <w:autoSpaceDN w:val="0"/>
      <w:adjustRightInd w:val="0"/>
      <w:spacing w:after="200"/>
    </w:pPr>
  </w:style>
  <w:style w:type="paragraph" w:customStyle="1" w:styleId="PR3">
    <w:name w:val="PR3"/>
    <w:basedOn w:val="Normal"/>
    <w:rsid w:val="00853181"/>
    <w:pPr>
      <w:widowControl/>
      <w:numPr>
        <w:ilvl w:val="4"/>
        <w:numId w:val="19"/>
      </w:numPr>
      <w:overflowPunct w:val="0"/>
      <w:autoSpaceDE w:val="0"/>
      <w:autoSpaceDN w:val="0"/>
      <w:adjustRightInd w:val="0"/>
    </w:pPr>
  </w:style>
  <w:style w:type="paragraph" w:customStyle="1" w:styleId="PR4">
    <w:name w:val="PR4"/>
    <w:basedOn w:val="Normal"/>
    <w:rsid w:val="00853181"/>
    <w:pPr>
      <w:widowControl/>
      <w:numPr>
        <w:ilvl w:val="5"/>
        <w:numId w:val="19"/>
      </w:numPr>
      <w:overflowPunct w:val="0"/>
      <w:autoSpaceDE w:val="0"/>
      <w:autoSpaceDN w:val="0"/>
      <w:adjustRightInd w:val="0"/>
    </w:pPr>
  </w:style>
  <w:style w:type="paragraph" w:customStyle="1" w:styleId="PR5">
    <w:name w:val="PR5"/>
    <w:basedOn w:val="Normal"/>
    <w:rsid w:val="00853181"/>
    <w:pPr>
      <w:widowControl/>
      <w:numPr>
        <w:ilvl w:val="6"/>
        <w:numId w:val="19"/>
      </w:numPr>
      <w:overflowPunct w:val="0"/>
      <w:autoSpaceDE w:val="0"/>
      <w:autoSpaceDN w:val="0"/>
      <w:adjustRightInd w:val="0"/>
    </w:pPr>
  </w:style>
  <w:style w:type="paragraph" w:styleId="BalloonText">
    <w:name w:val="Balloon Text"/>
    <w:basedOn w:val="Normal"/>
    <w:link w:val="BalloonTextChar"/>
    <w:uiPriority w:val="99"/>
    <w:semiHidden/>
    <w:unhideWhenUsed/>
    <w:rsid w:val="00AF70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000"/>
    <w:rPr>
      <w:rFonts w:ascii="Tahoma" w:hAnsi="Tahoma" w:cs="Tahoma"/>
      <w:sz w:val="16"/>
      <w:szCs w:val="16"/>
    </w:rPr>
  </w:style>
  <w:style w:type="paragraph" w:styleId="BodyText">
    <w:name w:val="Body Text"/>
    <w:basedOn w:val="Normal"/>
    <w:link w:val="BodyTextChar"/>
    <w:rsid w:val="00CA2FCD"/>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rPr>
  </w:style>
  <w:style w:type="character" w:customStyle="1" w:styleId="BodyTextChar">
    <w:name w:val="Body Text Char"/>
    <w:basedOn w:val="DefaultParagraphFont"/>
    <w:link w:val="BodyText"/>
    <w:rsid w:val="00CA2FCD"/>
    <w:rPr>
      <w:rFonts w:ascii="Helvetica" w:hAnsi="Helvetica"/>
      <w:i/>
      <w:sz w:val="20"/>
      <w:szCs w:val="20"/>
    </w:rPr>
  </w:style>
  <w:style w:type="table" w:customStyle="1" w:styleId="TableGrid1">
    <w:name w:val="Table Grid1"/>
    <w:basedOn w:val="TableNormal"/>
    <w:next w:val="TableGrid"/>
    <w:uiPriority w:val="59"/>
    <w:rsid w:val="00CA2FC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824">
      <w:marLeft w:val="0"/>
      <w:marRight w:val="0"/>
      <w:marTop w:val="0"/>
      <w:marBottom w:val="0"/>
      <w:divBdr>
        <w:top w:val="none" w:sz="0" w:space="0" w:color="auto"/>
        <w:left w:val="none" w:sz="0" w:space="0" w:color="auto"/>
        <w:bottom w:val="none" w:sz="0" w:space="0" w:color="auto"/>
        <w:right w:val="none" w:sz="0" w:space="0" w:color="auto"/>
      </w:divBdr>
    </w:div>
    <w:div w:id="76637825">
      <w:marLeft w:val="0"/>
      <w:marRight w:val="0"/>
      <w:marTop w:val="0"/>
      <w:marBottom w:val="0"/>
      <w:divBdr>
        <w:top w:val="none" w:sz="0" w:space="0" w:color="auto"/>
        <w:left w:val="none" w:sz="0" w:space="0" w:color="auto"/>
        <w:bottom w:val="none" w:sz="0" w:space="0" w:color="auto"/>
        <w:right w:val="none" w:sz="0" w:space="0" w:color="auto"/>
      </w:divBdr>
    </w:div>
    <w:div w:id="76637826">
      <w:marLeft w:val="0"/>
      <w:marRight w:val="0"/>
      <w:marTop w:val="0"/>
      <w:marBottom w:val="0"/>
      <w:divBdr>
        <w:top w:val="none" w:sz="0" w:space="0" w:color="auto"/>
        <w:left w:val="none" w:sz="0" w:space="0" w:color="auto"/>
        <w:bottom w:val="none" w:sz="0" w:space="0" w:color="auto"/>
        <w:right w:val="none" w:sz="0" w:space="0" w:color="auto"/>
      </w:divBdr>
    </w:div>
    <w:div w:id="76637827">
      <w:marLeft w:val="0"/>
      <w:marRight w:val="0"/>
      <w:marTop w:val="0"/>
      <w:marBottom w:val="0"/>
      <w:divBdr>
        <w:top w:val="none" w:sz="0" w:space="0" w:color="auto"/>
        <w:left w:val="none" w:sz="0" w:space="0" w:color="auto"/>
        <w:bottom w:val="none" w:sz="0" w:space="0" w:color="auto"/>
        <w:right w:val="none" w:sz="0" w:space="0" w:color="auto"/>
      </w:divBdr>
    </w:div>
    <w:div w:id="76637828">
      <w:marLeft w:val="0"/>
      <w:marRight w:val="0"/>
      <w:marTop w:val="0"/>
      <w:marBottom w:val="0"/>
      <w:divBdr>
        <w:top w:val="none" w:sz="0" w:space="0" w:color="auto"/>
        <w:left w:val="none" w:sz="0" w:space="0" w:color="auto"/>
        <w:bottom w:val="none" w:sz="0" w:space="0" w:color="auto"/>
        <w:right w:val="none" w:sz="0" w:space="0" w:color="auto"/>
      </w:divBdr>
    </w:div>
    <w:div w:id="76637829">
      <w:marLeft w:val="0"/>
      <w:marRight w:val="0"/>
      <w:marTop w:val="0"/>
      <w:marBottom w:val="0"/>
      <w:divBdr>
        <w:top w:val="none" w:sz="0" w:space="0" w:color="auto"/>
        <w:left w:val="none" w:sz="0" w:space="0" w:color="auto"/>
        <w:bottom w:val="none" w:sz="0" w:space="0" w:color="auto"/>
        <w:right w:val="none" w:sz="0" w:space="0" w:color="auto"/>
      </w:divBdr>
    </w:div>
    <w:div w:id="76637830">
      <w:marLeft w:val="0"/>
      <w:marRight w:val="0"/>
      <w:marTop w:val="0"/>
      <w:marBottom w:val="0"/>
      <w:divBdr>
        <w:top w:val="none" w:sz="0" w:space="0" w:color="auto"/>
        <w:left w:val="none" w:sz="0" w:space="0" w:color="auto"/>
        <w:bottom w:val="none" w:sz="0" w:space="0" w:color="auto"/>
        <w:right w:val="none" w:sz="0" w:space="0" w:color="auto"/>
      </w:divBdr>
    </w:div>
    <w:div w:id="76637831">
      <w:marLeft w:val="0"/>
      <w:marRight w:val="0"/>
      <w:marTop w:val="0"/>
      <w:marBottom w:val="0"/>
      <w:divBdr>
        <w:top w:val="none" w:sz="0" w:space="0" w:color="auto"/>
        <w:left w:val="none" w:sz="0" w:space="0" w:color="auto"/>
        <w:bottom w:val="none" w:sz="0" w:space="0" w:color="auto"/>
        <w:right w:val="none" w:sz="0" w:space="0" w:color="auto"/>
      </w:divBdr>
    </w:div>
    <w:div w:id="76637832">
      <w:marLeft w:val="0"/>
      <w:marRight w:val="0"/>
      <w:marTop w:val="0"/>
      <w:marBottom w:val="0"/>
      <w:divBdr>
        <w:top w:val="none" w:sz="0" w:space="0" w:color="auto"/>
        <w:left w:val="none" w:sz="0" w:space="0" w:color="auto"/>
        <w:bottom w:val="none" w:sz="0" w:space="0" w:color="auto"/>
        <w:right w:val="none" w:sz="0" w:space="0" w:color="auto"/>
      </w:divBdr>
    </w:div>
    <w:div w:id="76637833">
      <w:marLeft w:val="0"/>
      <w:marRight w:val="0"/>
      <w:marTop w:val="0"/>
      <w:marBottom w:val="0"/>
      <w:divBdr>
        <w:top w:val="none" w:sz="0" w:space="0" w:color="auto"/>
        <w:left w:val="none" w:sz="0" w:space="0" w:color="auto"/>
        <w:bottom w:val="none" w:sz="0" w:space="0" w:color="auto"/>
        <w:right w:val="none" w:sz="0" w:space="0" w:color="auto"/>
      </w:divBdr>
    </w:div>
    <w:div w:id="76637834">
      <w:marLeft w:val="0"/>
      <w:marRight w:val="0"/>
      <w:marTop w:val="0"/>
      <w:marBottom w:val="0"/>
      <w:divBdr>
        <w:top w:val="none" w:sz="0" w:space="0" w:color="auto"/>
        <w:left w:val="none" w:sz="0" w:space="0" w:color="auto"/>
        <w:bottom w:val="none" w:sz="0" w:space="0" w:color="auto"/>
        <w:right w:val="none" w:sz="0" w:space="0" w:color="auto"/>
      </w:divBdr>
    </w:div>
    <w:div w:id="76637835">
      <w:marLeft w:val="0"/>
      <w:marRight w:val="0"/>
      <w:marTop w:val="0"/>
      <w:marBottom w:val="0"/>
      <w:divBdr>
        <w:top w:val="none" w:sz="0" w:space="0" w:color="auto"/>
        <w:left w:val="none" w:sz="0" w:space="0" w:color="auto"/>
        <w:bottom w:val="none" w:sz="0" w:space="0" w:color="auto"/>
        <w:right w:val="none" w:sz="0" w:space="0" w:color="auto"/>
      </w:divBdr>
    </w:div>
    <w:div w:id="76637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8569.54DD9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410CF-464E-4D46-BF56-671301D5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16426</vt:lpstr>
    </vt:vector>
  </TitlesOfParts>
  <Company>Shah Smith &amp; Associates</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16426</dc:title>
  <dc:creator>Rosemarie Romero</dc:creator>
  <cp:lastModifiedBy>Murtishaw, Robin L</cp:lastModifiedBy>
  <cp:revision>5</cp:revision>
  <cp:lastPrinted>2012-05-24T21:59:00Z</cp:lastPrinted>
  <dcterms:created xsi:type="dcterms:W3CDTF">2017-06-07T19:21:00Z</dcterms:created>
  <dcterms:modified xsi:type="dcterms:W3CDTF">2022-10-07T16:13:00Z</dcterms:modified>
</cp:coreProperties>
</file>