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050382804"/>
        <w:docPartObj>
          <w:docPartGallery w:val="Cover Pages"/>
          <w:docPartUnique/>
        </w:docPartObj>
      </w:sdtPr>
      <w:sdtEndPr>
        <w:rPr>
          <w:b/>
        </w:r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923593" w:rsidRPr="00353FF9" w:rsidTr="00717FBA">
            <w:trPr>
              <w:trHeight w:val="835"/>
            </w:trPr>
            <w:tc>
              <w:tcPr>
                <w:tcW w:w="6625" w:type="dxa"/>
              </w:tcPr>
              <w:p w:rsidR="00923593" w:rsidRPr="00353FF9" w:rsidRDefault="00AA35A2" w:rsidP="00353FF9">
                <w:pPr>
                  <w:tabs>
                    <w:tab w:val="right" w:pos="9360"/>
                  </w:tabs>
                </w:pPr>
                <w:r>
                  <w:rPr>
                    <w:noProof/>
                  </w:rPr>
                  <w:drawing>
                    <wp:inline distT="0" distB="0" distL="0" distR="0">
                      <wp:extent cx="2705100" cy="257175"/>
                      <wp:effectExtent l="0" t="0" r="0" b="9525"/>
                      <wp:docPr id="2" name="Picture 2" descr="cid:image001.jpg@01D88569.54DD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1.jpg@01D88569.54DD9E2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rsidR="00923593" w:rsidRPr="00353FF9" w:rsidRDefault="00923593" w:rsidP="00353FF9">
                <w:pPr>
                  <w:tabs>
                    <w:tab w:val="right" w:pos="9360"/>
                  </w:tabs>
                  <w:spacing w:line="360" w:lineRule="auto"/>
                  <w:rPr>
                    <w:rFonts w:cs="Arial"/>
                    <w:b/>
                    <w:spacing w:val="20"/>
                    <w:sz w:val="16"/>
                    <w:szCs w:val="16"/>
                  </w:rPr>
                </w:pPr>
                <w:r>
                  <w:rPr>
                    <w:noProof/>
                  </w:rPr>
                  <mc:AlternateContent>
                    <mc:Choice Requires="wps">
                      <w:drawing>
                        <wp:anchor distT="0" distB="0" distL="114299" distR="114299" simplePos="0" relativeHeight="251659264" behindDoc="0" locked="0" layoutInCell="1" allowOverlap="1">
                          <wp:simplePos x="0" y="0"/>
                          <wp:positionH relativeFrom="column">
                            <wp:posOffset>927099</wp:posOffset>
                          </wp:positionH>
                          <wp:positionV relativeFrom="paragraph">
                            <wp:posOffset>22860</wp:posOffset>
                          </wp:positionV>
                          <wp:extent cx="0" cy="750570"/>
                          <wp:effectExtent l="0" t="0" r="0" b="11430"/>
                          <wp:wrapNone/>
                          <wp:docPr id="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2C63FF1" id="Straight Connector 8"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" strokecolor="#7f7f7f" strokeweight=".5pt">
                          <o:lock v:ext="edit" shapetype="f"/>
                        </v:line>
                      </w:pict>
                    </mc:Fallback>
                  </mc:AlternateContent>
                </w:r>
              </w:p>
            </w:tc>
            <w:tc>
              <w:tcPr>
                <w:tcW w:w="2629" w:type="dxa"/>
                <w:vAlign w:val="center"/>
              </w:tcPr>
              <w:p w:rsidR="00923593" w:rsidRPr="00353FF9" w:rsidRDefault="00923593" w:rsidP="00353FF9">
                <w:pPr>
                  <w:tabs>
                    <w:tab w:val="right" w:pos="9360"/>
                  </w:tabs>
                  <w:rPr>
                    <w:rFonts w:ascii="MrsEaves" w:hAnsi="MrsEaves"/>
                    <w:b/>
                    <w:color w:val="1F497D" w:themeColor="text2"/>
                    <w:sz w:val="18"/>
                    <w:szCs w:val="18"/>
                  </w:rPr>
                </w:pPr>
                <w:r w:rsidRPr="00353FF9">
                  <w:rPr>
                    <w:rFonts w:ascii="MrsEaves" w:hAnsi="MrsEaves"/>
                    <w:b/>
                    <w:color w:val="1F497D" w:themeColor="text2"/>
                    <w:sz w:val="18"/>
                    <w:szCs w:val="18"/>
                  </w:rPr>
                  <w:t xml:space="preserve">Office of Facilities Planning and </w:t>
                </w:r>
                <w:r w:rsidR="00AA35A2">
                  <w:rPr>
                    <w:rFonts w:ascii="MrsEaves" w:hAnsi="MrsEaves"/>
                    <w:b/>
                    <w:color w:val="1F497D" w:themeColor="text2"/>
                    <w:sz w:val="18"/>
                    <w:szCs w:val="18"/>
                  </w:rPr>
                  <w:t>Engineering</w:t>
                </w:r>
              </w:p>
              <w:p w:rsidR="00923593" w:rsidRPr="00353FF9" w:rsidRDefault="00AA35A2" w:rsidP="00353FF9">
                <w:pPr>
                  <w:tabs>
                    <w:tab w:val="right" w:pos="9360"/>
                  </w:tabs>
                  <w:ind w:right="-89"/>
                  <w:rPr>
                    <w:rFonts w:ascii="MrsEaves" w:hAnsi="MrsEaves"/>
                    <w:color w:val="000000" w:themeColor="text1"/>
                    <w:sz w:val="16"/>
                    <w:szCs w:val="16"/>
                  </w:rPr>
                </w:pPr>
                <w:r>
                  <w:rPr>
                    <w:rFonts w:ascii="MrsEaves" w:hAnsi="MrsEaves"/>
                    <w:color w:val="000000" w:themeColor="text1"/>
                    <w:sz w:val="16"/>
                    <w:szCs w:val="16"/>
                  </w:rPr>
                  <w:t>7000 Fannin, Suite 830</w:t>
                </w:r>
              </w:p>
              <w:p w:rsidR="00923593" w:rsidRPr="00353FF9" w:rsidRDefault="00AA35A2" w:rsidP="00353FF9">
                <w:pPr>
                  <w:tabs>
                    <w:tab w:val="right" w:pos="9360"/>
                  </w:tabs>
                  <w:rPr>
                    <w:rFonts w:ascii="MrsEaves" w:hAnsi="MrsEaves"/>
                    <w:color w:val="000000" w:themeColor="text1"/>
                    <w:sz w:val="16"/>
                    <w:szCs w:val="16"/>
                  </w:rPr>
                </w:pPr>
                <w:r>
                  <w:rPr>
                    <w:rFonts w:ascii="MrsEaves" w:hAnsi="MrsEaves"/>
                    <w:color w:val="000000" w:themeColor="text1"/>
                    <w:sz w:val="16"/>
                    <w:szCs w:val="16"/>
                  </w:rPr>
                  <w:t>Houston</w:t>
                </w:r>
                <w:r w:rsidR="00923593" w:rsidRPr="00353FF9">
                  <w:rPr>
                    <w:rFonts w:ascii="MrsEaves" w:hAnsi="MrsEaves"/>
                    <w:color w:val="000000" w:themeColor="text1"/>
                    <w:sz w:val="16"/>
                    <w:szCs w:val="16"/>
                  </w:rPr>
                  <w:t>, Texas 7</w:t>
                </w:r>
                <w:r>
                  <w:rPr>
                    <w:rFonts w:ascii="MrsEaves" w:hAnsi="MrsEaves"/>
                    <w:color w:val="000000" w:themeColor="text1"/>
                    <w:sz w:val="16"/>
                    <w:szCs w:val="16"/>
                  </w:rPr>
                  <w:t>7030</w:t>
                </w:r>
              </w:p>
              <w:p w:rsidR="00923593" w:rsidRPr="00AA35A2" w:rsidRDefault="00AA35A2" w:rsidP="00353FF9">
                <w:pPr>
                  <w:tabs>
                    <w:tab w:val="right" w:pos="9360"/>
                  </w:tabs>
                  <w:rPr>
                    <w:b/>
                    <w:smallCaps/>
                    <w:color w:val="DF6427"/>
                    <w:sz w:val="16"/>
                    <w:szCs w:val="16"/>
                  </w:rPr>
                </w:pPr>
                <w:r w:rsidRPr="00AA35A2">
                  <w:rPr>
                    <w:rFonts w:ascii="Mrs Eaves OT Bold" w:hAnsi="Mrs Eaves OT Bold"/>
                    <w:b/>
                    <w:smallCaps/>
                    <w:color w:val="984806" w:themeColor="accent6" w:themeShade="80"/>
                    <w:sz w:val="16"/>
                    <w:szCs w:val="16"/>
                  </w:rPr>
                  <w:t>www.uth.edu</w:t>
                </w:r>
              </w:p>
            </w:tc>
          </w:tr>
        </w:tbl>
        <w:p w:rsidR="00923593" w:rsidRDefault="00923593">
          <w:pPr>
            <w:rPr>
              <w:rFonts w:ascii="Times New Roman" w:hAnsi="Times New Roman"/>
            </w:rPr>
          </w:pPr>
        </w:p>
        <w:p w:rsidR="00923593" w:rsidRDefault="00923593" w:rsidP="00F05665">
          <w:pPr>
            <w:tabs>
              <w:tab w:val="left" w:pos="7685"/>
            </w:tabs>
          </w:pPr>
        </w:p>
        <w:p w:rsidR="00923593" w:rsidRDefault="00923593" w:rsidP="00F05665">
          <w:pPr>
            <w:tabs>
              <w:tab w:val="left" w:pos="7685"/>
            </w:tabs>
          </w:pPr>
        </w:p>
        <w:p w:rsidR="00923593" w:rsidRDefault="00AA35A2" w:rsidP="009E6D1F">
          <w:pPr>
            <w:widowControl w:val="0"/>
            <w:spacing w:before="120"/>
            <w:jc w:val="center"/>
            <w:rPr>
              <w:rFonts w:cs="Arial"/>
              <w:b/>
              <w:i/>
              <w:color w:val="800000"/>
              <w:sz w:val="36"/>
            </w:rPr>
          </w:pPr>
          <w:r>
            <w:rPr>
              <w:rFonts w:cs="Arial"/>
              <w:b/>
              <w:i/>
              <w:color w:val="800000"/>
              <w:sz w:val="36"/>
            </w:rPr>
            <w:t>UTHealth FPE</w:t>
          </w:r>
          <w:r w:rsidR="00923593">
            <w:rPr>
              <w:rFonts w:cs="Arial"/>
              <w:b/>
              <w:i/>
              <w:color w:val="800000"/>
              <w:sz w:val="36"/>
            </w:rPr>
            <w:t xml:space="preserve"> Standard Specification</w:t>
          </w:r>
        </w:p>
        <w:p w:rsidR="00923593" w:rsidRDefault="00923593" w:rsidP="009E6D1F">
          <w:pPr>
            <w:widowControl w:val="0"/>
            <w:jc w:val="center"/>
            <w:rPr>
              <w:rFonts w:cs="Arial"/>
              <w:b/>
              <w:color w:val="800000"/>
              <w:sz w:val="24"/>
            </w:rPr>
          </w:pPr>
        </w:p>
        <w:p w:rsidR="00923593" w:rsidRDefault="00923593" w:rsidP="009E6D1F">
          <w:pPr>
            <w:widowControl w:val="0"/>
            <w:jc w:val="center"/>
            <w:rPr>
              <w:rFonts w:cs="Arial"/>
              <w:b/>
              <w:color w:val="800000"/>
              <w:sz w:val="24"/>
            </w:rPr>
          </w:pPr>
          <w:r w:rsidRPr="009E6D1F">
            <w:rPr>
              <w:rFonts w:cs="Arial"/>
              <w:b/>
              <w:color w:val="800000"/>
              <w:sz w:val="24"/>
            </w:rPr>
            <w:t>SECTION 2</w:t>
          </w:r>
          <w:r>
            <w:rPr>
              <w:rFonts w:cs="Arial"/>
              <w:b/>
              <w:color w:val="800000"/>
              <w:sz w:val="24"/>
            </w:rPr>
            <w:t>3 33 10</w:t>
          </w:r>
        </w:p>
        <w:p w:rsidR="00923593" w:rsidRPr="009E6D1F" w:rsidRDefault="00923593" w:rsidP="009E6D1F">
          <w:pPr>
            <w:widowControl w:val="0"/>
            <w:jc w:val="center"/>
            <w:rPr>
              <w:rFonts w:cs="Arial"/>
              <w:b/>
              <w:color w:val="800000"/>
              <w:sz w:val="24"/>
            </w:rPr>
          </w:pPr>
        </w:p>
        <w:p w:rsidR="00923593" w:rsidRDefault="00923593" w:rsidP="009E6D1F">
          <w:pPr>
            <w:jc w:val="center"/>
            <w:rPr>
              <w:rFonts w:cs="Arial"/>
              <w:b/>
              <w:color w:val="800000"/>
              <w:sz w:val="24"/>
            </w:rPr>
          </w:pPr>
          <w:r>
            <w:rPr>
              <w:rFonts w:cs="Arial"/>
              <w:b/>
              <w:color w:val="800000"/>
              <w:sz w:val="24"/>
            </w:rPr>
            <w:t>SOUND ATTENUATORS</w:t>
          </w:r>
        </w:p>
        <w:p w:rsidR="00923593" w:rsidRPr="009E6D1F" w:rsidRDefault="00923593" w:rsidP="009E6D1F">
          <w:pPr>
            <w:jc w:val="center"/>
            <w:rPr>
              <w:rFonts w:cs="Arial"/>
              <w:b/>
              <w:color w:val="FF0000"/>
              <w:sz w:val="24"/>
            </w:rPr>
          </w:pPr>
        </w:p>
        <w:p w:rsidR="00923593" w:rsidRDefault="00923593" w:rsidP="009E6D1F">
          <w:pPr>
            <w:spacing w:line="240" w:lineRule="atLeast"/>
            <w:ind w:right="-288"/>
            <w:jc w:val="both"/>
            <w:rPr>
              <w:rFonts w:cs="Arial"/>
              <w:i/>
            </w:rPr>
          </w:pPr>
        </w:p>
        <w:p w:rsidR="00923593" w:rsidRDefault="00923593" w:rsidP="00AA35A2">
          <w:pPr>
            <w:spacing w:line="240" w:lineRule="atLeast"/>
            <w:jc w:val="both"/>
            <w:rPr>
              <w:rFonts w:cs="Arial"/>
              <w:i/>
            </w:rPr>
          </w:pPr>
          <w:r>
            <w:rPr>
              <w:rFonts w:cs="Arial"/>
              <w:i/>
            </w:rPr>
            <w:t xml:space="preserve">To receive current updates of standard specification </w:t>
          </w:r>
          <w:r w:rsidRPr="00784EC4">
            <w:rPr>
              <w:rFonts w:cs="Arial"/>
              <w:i/>
            </w:rPr>
            <w:t>Sections</w:t>
          </w:r>
          <w:r>
            <w:rPr>
              <w:rFonts w:cs="Arial"/>
              <w:i/>
            </w:rPr>
            <w:t xml:space="preserve">, please go to the web site at: </w:t>
          </w:r>
          <w:r>
            <w:rPr>
              <w:rFonts w:cs="Arial"/>
            </w:rPr>
            <w:t>http://</w:t>
          </w:r>
          <w:r>
            <w:rPr>
              <w:rFonts w:cs="Arial"/>
              <w:color w:val="0000FF"/>
              <w:u w:val="single"/>
            </w:rPr>
            <w:t>www.ut</w:t>
          </w:r>
          <w:r w:rsidR="00AA35A2">
            <w:rPr>
              <w:rFonts w:cs="Arial"/>
              <w:color w:val="0000FF"/>
              <w:u w:val="single"/>
            </w:rPr>
            <w:t>h.edu</w:t>
          </w:r>
          <w:r>
            <w:rPr>
              <w:rFonts w:cs="Arial"/>
              <w:i/>
            </w:rPr>
            <w:t xml:space="preserve"> or contact the Office of Facilities Planning and </w:t>
          </w:r>
          <w:r w:rsidR="00AA35A2">
            <w:rPr>
              <w:rFonts w:cs="Arial"/>
              <w:i/>
            </w:rPr>
            <w:t>Engineering</w:t>
          </w:r>
        </w:p>
        <w:p w:rsidR="00923593" w:rsidRDefault="00923593" w:rsidP="009E6D1F">
          <w:pPr>
            <w:tabs>
              <w:tab w:val="left" w:pos="7685"/>
            </w:tabs>
          </w:pP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923593" w:rsidRPr="009E6D1F" w:rsidTr="00717FBA">
            <w:trPr>
              <w:cantSplit/>
              <w:jc w:val="right"/>
            </w:trPr>
            <w:tc>
              <w:tcPr>
                <w:tcW w:w="1454" w:type="dxa"/>
                <w:tcBorders>
                  <w:top w:val="double" w:sz="6" w:space="0" w:color="auto"/>
                  <w:left w:val="double" w:sz="6" w:space="0" w:color="auto"/>
                  <w:bottom w:val="double" w:sz="6" w:space="0" w:color="auto"/>
                </w:tcBorders>
              </w:tcPr>
              <w:p w:rsidR="00923593" w:rsidRPr="009E6D1F" w:rsidRDefault="00923593" w:rsidP="009E6D1F">
                <w:pPr>
                  <w:widowControl w:val="0"/>
                  <w:jc w:val="center"/>
                  <w:rPr>
                    <w:rFonts w:ascii="Times New Roman" w:hAnsi="Times New Roman"/>
                    <w:sz w:val="24"/>
                  </w:rPr>
                </w:pPr>
                <w:r w:rsidRPr="009E6D1F">
                  <w:rPr>
                    <w:rFonts w:ascii="Times New Roman" w:hAnsi="Times New Roman"/>
                    <w:sz w:val="24"/>
                  </w:rPr>
                  <w:t>Rev No.</w:t>
                </w:r>
              </w:p>
            </w:tc>
            <w:tc>
              <w:tcPr>
                <w:tcW w:w="2088" w:type="dxa"/>
                <w:tcBorders>
                  <w:top w:val="double" w:sz="6" w:space="0" w:color="auto"/>
                  <w:left w:val="single" w:sz="6" w:space="0" w:color="auto"/>
                  <w:bottom w:val="double" w:sz="6" w:space="0" w:color="auto"/>
                </w:tcBorders>
              </w:tcPr>
              <w:p w:rsidR="00923593" w:rsidRPr="009E6D1F" w:rsidRDefault="00923593" w:rsidP="009E6D1F">
                <w:pPr>
                  <w:widowControl w:val="0"/>
                  <w:jc w:val="center"/>
                  <w:rPr>
                    <w:rFonts w:ascii="Times New Roman" w:hAnsi="Times New Roman"/>
                    <w:sz w:val="24"/>
                  </w:rPr>
                </w:pPr>
                <w:r w:rsidRPr="009E6D1F">
                  <w:rPr>
                    <w:rFonts w:ascii="Times New Roman" w:hAnsi="Times New Roman"/>
                    <w:sz w:val="24"/>
                  </w:rPr>
                  <w:t>Date</w:t>
                </w:r>
              </w:p>
            </w:tc>
            <w:tc>
              <w:tcPr>
                <w:tcW w:w="1368" w:type="dxa"/>
                <w:tcBorders>
                  <w:top w:val="double" w:sz="6" w:space="0" w:color="auto"/>
                  <w:left w:val="single" w:sz="6" w:space="0" w:color="auto"/>
                  <w:bottom w:val="double" w:sz="6" w:space="0" w:color="auto"/>
                </w:tcBorders>
              </w:tcPr>
              <w:p w:rsidR="00923593" w:rsidRPr="009E6D1F" w:rsidRDefault="00923593" w:rsidP="009E6D1F">
                <w:pPr>
                  <w:widowControl w:val="0"/>
                  <w:jc w:val="center"/>
                  <w:rPr>
                    <w:rFonts w:ascii="Times New Roman" w:hAnsi="Times New Roman"/>
                    <w:sz w:val="24"/>
                  </w:rPr>
                </w:pPr>
                <w:r w:rsidRPr="009E6D1F">
                  <w:rPr>
                    <w:rFonts w:ascii="Times New Roman" w:hAnsi="Times New Roman"/>
                    <w:sz w:val="24"/>
                  </w:rPr>
                  <w:t>Pages</w:t>
                </w:r>
              </w:p>
            </w:tc>
            <w:tc>
              <w:tcPr>
                <w:tcW w:w="4733" w:type="dxa"/>
                <w:tcBorders>
                  <w:top w:val="double" w:sz="6" w:space="0" w:color="auto"/>
                  <w:left w:val="single" w:sz="6" w:space="0" w:color="auto"/>
                  <w:bottom w:val="double" w:sz="6" w:space="0" w:color="auto"/>
                  <w:right w:val="double" w:sz="6" w:space="0" w:color="auto"/>
                </w:tcBorders>
              </w:tcPr>
              <w:p w:rsidR="00923593" w:rsidRPr="009E6D1F" w:rsidRDefault="00923593" w:rsidP="009E6D1F">
                <w:pPr>
                  <w:widowControl w:val="0"/>
                  <w:jc w:val="center"/>
                  <w:rPr>
                    <w:rFonts w:ascii="Times New Roman" w:hAnsi="Times New Roman"/>
                    <w:sz w:val="24"/>
                  </w:rPr>
                </w:pPr>
                <w:r w:rsidRPr="009E6D1F">
                  <w:rPr>
                    <w:rFonts w:ascii="Times New Roman" w:hAnsi="Times New Roman"/>
                    <w:sz w:val="24"/>
                  </w:rPr>
                  <w:t>Remarks</w:t>
                </w:r>
              </w:p>
            </w:tc>
          </w:tr>
          <w:tr w:rsidR="00923593" w:rsidRPr="009E6D1F" w:rsidTr="00717FBA">
            <w:trPr>
              <w:cantSplit/>
              <w:jc w:val="right"/>
            </w:trPr>
            <w:tc>
              <w:tcPr>
                <w:tcW w:w="1454" w:type="dxa"/>
                <w:tcBorders>
                  <w:left w:val="double" w:sz="6" w:space="0" w:color="auto"/>
                </w:tcBorders>
              </w:tcPr>
              <w:p w:rsidR="00923593" w:rsidRPr="009E6D1F" w:rsidRDefault="00AA35A2" w:rsidP="00923593">
                <w:pPr>
                  <w:widowControl w:val="0"/>
                  <w:jc w:val="center"/>
                  <w:rPr>
                    <w:rFonts w:ascii="Times New Roman" w:hAnsi="Times New Roman"/>
                    <w:sz w:val="24"/>
                  </w:rPr>
                </w:pPr>
                <w:r>
                  <w:rPr>
                    <w:rFonts w:ascii="Times New Roman" w:hAnsi="Times New Roman"/>
                    <w:sz w:val="24"/>
                  </w:rPr>
                  <w:t>0</w:t>
                </w:r>
              </w:p>
            </w:tc>
            <w:tc>
              <w:tcPr>
                <w:tcW w:w="2088" w:type="dxa"/>
                <w:tcBorders>
                  <w:left w:val="single" w:sz="6" w:space="0" w:color="auto"/>
                </w:tcBorders>
              </w:tcPr>
              <w:p w:rsidR="00923593" w:rsidRPr="009E6D1F" w:rsidRDefault="00AA35A2" w:rsidP="00923593">
                <w:pPr>
                  <w:widowControl w:val="0"/>
                  <w:jc w:val="center"/>
                  <w:rPr>
                    <w:rFonts w:ascii="Times New Roman" w:hAnsi="Times New Roman"/>
                    <w:sz w:val="24"/>
                  </w:rPr>
                </w:pPr>
                <w:r>
                  <w:rPr>
                    <w:rFonts w:ascii="Times New Roman" w:hAnsi="Times New Roman"/>
                    <w:sz w:val="24"/>
                  </w:rPr>
                  <w:t>October 2022</w:t>
                </w:r>
              </w:p>
            </w:tc>
            <w:tc>
              <w:tcPr>
                <w:tcW w:w="1368" w:type="dxa"/>
                <w:tcBorders>
                  <w:left w:val="single" w:sz="6" w:space="0" w:color="auto"/>
                </w:tcBorders>
              </w:tcPr>
              <w:p w:rsidR="00923593" w:rsidRPr="009E6D1F" w:rsidRDefault="00923593" w:rsidP="00923593">
                <w:pPr>
                  <w:widowControl w:val="0"/>
                  <w:jc w:val="center"/>
                  <w:rPr>
                    <w:rFonts w:ascii="Times New Roman" w:hAnsi="Times New Roman"/>
                    <w:sz w:val="24"/>
                  </w:rPr>
                </w:pPr>
                <w:r>
                  <w:rPr>
                    <w:rFonts w:ascii="Times New Roman" w:hAnsi="Times New Roman"/>
                    <w:sz w:val="24"/>
                  </w:rPr>
                  <w:t>4</w:t>
                </w:r>
              </w:p>
            </w:tc>
            <w:tc>
              <w:tcPr>
                <w:tcW w:w="4733" w:type="dxa"/>
                <w:tcBorders>
                  <w:left w:val="single" w:sz="6" w:space="0" w:color="auto"/>
                  <w:right w:val="double" w:sz="6" w:space="0" w:color="auto"/>
                </w:tcBorders>
              </w:tcPr>
              <w:p w:rsidR="00923593" w:rsidRPr="009E6D1F" w:rsidRDefault="00AA35A2" w:rsidP="001701EE">
                <w:pPr>
                  <w:widowControl w:val="0"/>
                  <w:jc w:val="center"/>
                  <w:rPr>
                    <w:rFonts w:ascii="Times New Roman" w:hAnsi="Times New Roman"/>
                    <w:sz w:val="24"/>
                  </w:rPr>
                </w:pPr>
                <w:r>
                  <w:rPr>
                    <w:rFonts w:ascii="Times New Roman" w:hAnsi="Times New Roman"/>
                    <w:sz w:val="24"/>
                  </w:rPr>
                  <w:t>Issuance</w:t>
                </w:r>
              </w:p>
            </w:tc>
          </w:tr>
          <w:tr w:rsidR="00923593" w:rsidRPr="009E6D1F" w:rsidTr="00717FBA">
            <w:trPr>
              <w:cantSplit/>
              <w:jc w:val="right"/>
            </w:trPr>
            <w:tc>
              <w:tcPr>
                <w:tcW w:w="1454" w:type="dxa"/>
                <w:tcBorders>
                  <w:top w:val="single" w:sz="6" w:space="0" w:color="auto"/>
                  <w:left w:val="double" w:sz="6" w:space="0" w:color="auto"/>
                  <w:bottom w:val="single" w:sz="6" w:space="0" w:color="auto"/>
                </w:tcBorders>
              </w:tcPr>
              <w:p w:rsidR="00923593" w:rsidRPr="009E6D1F" w:rsidRDefault="00923593" w:rsidP="00923593">
                <w:pPr>
                  <w:widowControl w:val="0"/>
                  <w:jc w:val="center"/>
                  <w:rPr>
                    <w:rFonts w:ascii="Times New Roman" w:hAnsi="Times New Roman"/>
                    <w:sz w:val="24"/>
                  </w:rPr>
                </w:pPr>
              </w:p>
            </w:tc>
            <w:tc>
              <w:tcPr>
                <w:tcW w:w="2088" w:type="dxa"/>
                <w:tcBorders>
                  <w:top w:val="single" w:sz="6" w:space="0" w:color="auto"/>
                  <w:left w:val="single" w:sz="6" w:space="0" w:color="auto"/>
                  <w:bottom w:val="single" w:sz="6" w:space="0" w:color="auto"/>
                </w:tcBorders>
              </w:tcPr>
              <w:p w:rsidR="00923593" w:rsidRPr="009E6D1F" w:rsidRDefault="00923593" w:rsidP="00923593">
                <w:pPr>
                  <w:widowControl w:val="0"/>
                  <w:jc w:val="center"/>
                  <w:rPr>
                    <w:rFonts w:ascii="Times New Roman" w:hAnsi="Times New Roman"/>
                    <w:sz w:val="24"/>
                  </w:rPr>
                </w:pPr>
              </w:p>
            </w:tc>
            <w:tc>
              <w:tcPr>
                <w:tcW w:w="1368" w:type="dxa"/>
                <w:tcBorders>
                  <w:top w:val="single" w:sz="6" w:space="0" w:color="auto"/>
                  <w:left w:val="single" w:sz="6" w:space="0" w:color="auto"/>
                  <w:bottom w:val="single" w:sz="6" w:space="0" w:color="auto"/>
                </w:tcBorders>
              </w:tcPr>
              <w:p w:rsidR="00923593" w:rsidRPr="009E6D1F" w:rsidRDefault="00923593" w:rsidP="00923593">
                <w:pPr>
                  <w:widowControl w:val="0"/>
                  <w:jc w:val="center"/>
                  <w:rPr>
                    <w:rFonts w:ascii="Times New Roman" w:hAnsi="Times New Roman"/>
                    <w:sz w:val="24"/>
                  </w:rPr>
                </w:pPr>
              </w:p>
            </w:tc>
            <w:tc>
              <w:tcPr>
                <w:tcW w:w="4733" w:type="dxa"/>
                <w:tcBorders>
                  <w:top w:val="single" w:sz="6" w:space="0" w:color="auto"/>
                  <w:left w:val="single" w:sz="6" w:space="0" w:color="auto"/>
                  <w:bottom w:val="single" w:sz="6" w:space="0" w:color="auto"/>
                  <w:right w:val="double" w:sz="6" w:space="0" w:color="auto"/>
                </w:tcBorders>
              </w:tcPr>
              <w:p w:rsidR="00923593" w:rsidRPr="009E6D1F" w:rsidRDefault="00923593" w:rsidP="00923593">
                <w:pPr>
                  <w:widowControl w:val="0"/>
                  <w:jc w:val="center"/>
                  <w:rPr>
                    <w:rFonts w:ascii="Times New Roman" w:hAnsi="Times New Roman"/>
                    <w:sz w:val="24"/>
                  </w:rPr>
                </w:pPr>
              </w:p>
            </w:tc>
          </w:tr>
          <w:tr w:rsidR="00923593" w:rsidRPr="009E6D1F" w:rsidTr="00717FBA">
            <w:trPr>
              <w:cantSplit/>
              <w:jc w:val="right"/>
            </w:trPr>
            <w:tc>
              <w:tcPr>
                <w:tcW w:w="1454" w:type="dxa"/>
                <w:tcBorders>
                  <w:top w:val="single" w:sz="6" w:space="0" w:color="auto"/>
                  <w:left w:val="double" w:sz="6" w:space="0" w:color="auto"/>
                  <w:bottom w:val="single" w:sz="6" w:space="0" w:color="auto"/>
                </w:tcBorders>
              </w:tcPr>
              <w:p w:rsidR="00923593" w:rsidRPr="009E6D1F" w:rsidRDefault="00923593" w:rsidP="00923593">
                <w:pPr>
                  <w:widowControl w:val="0"/>
                  <w:jc w:val="center"/>
                  <w:rPr>
                    <w:rFonts w:ascii="Times New Roman" w:hAnsi="Times New Roman"/>
                    <w:sz w:val="24"/>
                  </w:rPr>
                </w:pPr>
              </w:p>
            </w:tc>
            <w:tc>
              <w:tcPr>
                <w:tcW w:w="2088" w:type="dxa"/>
                <w:tcBorders>
                  <w:top w:val="single" w:sz="6" w:space="0" w:color="auto"/>
                  <w:left w:val="single" w:sz="6" w:space="0" w:color="auto"/>
                  <w:bottom w:val="single" w:sz="6" w:space="0" w:color="auto"/>
                </w:tcBorders>
              </w:tcPr>
              <w:p w:rsidR="00923593" w:rsidRPr="009E6D1F" w:rsidRDefault="00923593" w:rsidP="00923593">
                <w:pPr>
                  <w:widowControl w:val="0"/>
                  <w:jc w:val="center"/>
                  <w:rPr>
                    <w:rFonts w:ascii="Times New Roman" w:hAnsi="Times New Roman"/>
                    <w:sz w:val="24"/>
                  </w:rPr>
                </w:pPr>
              </w:p>
            </w:tc>
            <w:tc>
              <w:tcPr>
                <w:tcW w:w="1368" w:type="dxa"/>
                <w:tcBorders>
                  <w:top w:val="single" w:sz="6" w:space="0" w:color="auto"/>
                  <w:left w:val="single" w:sz="6" w:space="0" w:color="auto"/>
                  <w:bottom w:val="single" w:sz="6" w:space="0" w:color="auto"/>
                </w:tcBorders>
              </w:tcPr>
              <w:p w:rsidR="00923593" w:rsidRPr="009E6D1F" w:rsidRDefault="00923593" w:rsidP="00923593">
                <w:pPr>
                  <w:widowControl w:val="0"/>
                  <w:jc w:val="center"/>
                  <w:rPr>
                    <w:rFonts w:ascii="Times New Roman" w:hAnsi="Times New Roman"/>
                    <w:sz w:val="24"/>
                  </w:rPr>
                </w:pPr>
              </w:p>
            </w:tc>
            <w:tc>
              <w:tcPr>
                <w:tcW w:w="4733" w:type="dxa"/>
                <w:tcBorders>
                  <w:top w:val="single" w:sz="6" w:space="0" w:color="auto"/>
                  <w:left w:val="single" w:sz="6" w:space="0" w:color="auto"/>
                  <w:bottom w:val="single" w:sz="6" w:space="0" w:color="auto"/>
                  <w:right w:val="double" w:sz="6" w:space="0" w:color="auto"/>
                </w:tcBorders>
              </w:tcPr>
              <w:p w:rsidR="00923593" w:rsidRPr="009E6D1F" w:rsidRDefault="00923593" w:rsidP="00923593">
                <w:pPr>
                  <w:widowControl w:val="0"/>
                  <w:jc w:val="center"/>
                  <w:rPr>
                    <w:rFonts w:ascii="Times New Roman" w:hAnsi="Times New Roman"/>
                    <w:sz w:val="24"/>
                  </w:rPr>
                </w:pPr>
              </w:p>
            </w:tc>
          </w:tr>
        </w:tbl>
        <w:p w:rsidR="00923593" w:rsidRDefault="00923593" w:rsidP="00F05665">
          <w:pPr>
            <w:tabs>
              <w:tab w:val="left" w:pos="7685"/>
            </w:tabs>
          </w:pPr>
        </w:p>
        <w:p w:rsidR="00923593" w:rsidRDefault="00923593" w:rsidP="00F05665">
          <w:pPr>
            <w:tabs>
              <w:tab w:val="left" w:pos="7685"/>
            </w:tabs>
          </w:pPr>
        </w:p>
        <w:p w:rsidR="00923593" w:rsidRDefault="00923593" w:rsidP="00F05665">
          <w:pPr>
            <w:tabs>
              <w:tab w:val="left" w:pos="7685"/>
            </w:tabs>
          </w:pPr>
        </w:p>
        <w:p w:rsidR="00923593" w:rsidRDefault="00923593" w:rsidP="00F05665">
          <w:pPr>
            <w:tabs>
              <w:tab w:val="left" w:pos="7685"/>
            </w:tabs>
          </w:pPr>
        </w:p>
        <w:p w:rsidR="00923593" w:rsidRDefault="00923593" w:rsidP="00F05665">
          <w:pPr>
            <w:tabs>
              <w:tab w:val="left" w:pos="7685"/>
            </w:tabs>
          </w:pPr>
        </w:p>
        <w:p w:rsidR="00923593" w:rsidRDefault="00923593" w:rsidP="00F05665">
          <w:pPr>
            <w:tabs>
              <w:tab w:val="left" w:pos="7685"/>
            </w:tabs>
          </w:pPr>
        </w:p>
        <w:p w:rsidR="00923593" w:rsidRDefault="00923593" w:rsidP="00F05665">
          <w:pPr>
            <w:tabs>
              <w:tab w:val="left" w:pos="7685"/>
            </w:tabs>
          </w:pPr>
        </w:p>
        <w:p w:rsidR="00923593" w:rsidRDefault="00923593" w:rsidP="00F05665">
          <w:pPr>
            <w:tabs>
              <w:tab w:val="left" w:pos="7685"/>
            </w:tabs>
          </w:pPr>
        </w:p>
        <w:p w:rsidR="00923593" w:rsidRDefault="00923593" w:rsidP="00F05665">
          <w:pPr>
            <w:tabs>
              <w:tab w:val="left" w:pos="7685"/>
            </w:tabs>
          </w:pPr>
        </w:p>
        <w:p w:rsidR="00923593" w:rsidRDefault="00923593" w:rsidP="00F05665">
          <w:pPr>
            <w:tabs>
              <w:tab w:val="left" w:pos="7685"/>
            </w:tabs>
          </w:pPr>
        </w:p>
        <w:p w:rsidR="00923593" w:rsidRDefault="00923593">
          <w:pPr>
            <w:tabs>
              <w:tab w:val="clear" w:pos="4680"/>
            </w:tabs>
            <w:suppressAutoHyphens w:val="0"/>
            <w:overflowPunct/>
            <w:autoSpaceDE/>
            <w:autoSpaceDN/>
            <w:adjustRightInd/>
            <w:spacing w:after="200" w:line="276" w:lineRule="auto"/>
            <w:textAlignment w:val="auto"/>
            <w:rPr>
              <w:b/>
            </w:rPr>
          </w:pPr>
          <w:bookmarkStart w:id="0" w:name="_GoBack"/>
          <w:bookmarkEnd w:id="0"/>
          <w:r>
            <w:rPr>
              <w:b/>
            </w:rPr>
            <w:br w:type="page"/>
          </w:r>
        </w:p>
      </w:sdtContent>
    </w:sdt>
    <w:p w:rsidR="00CE02EC" w:rsidRDefault="00835E14">
      <w:pPr>
        <w:spacing w:before="200" w:after="400"/>
        <w:rPr>
          <w:b/>
        </w:rPr>
      </w:pPr>
      <w:r w:rsidRPr="00835E14">
        <w:rPr>
          <w:b/>
        </w:rPr>
        <w:lastRenderedPageBreak/>
        <w:t>SECTION 23 33 10 – SOUND ATTENUATORS</w:t>
      </w:r>
    </w:p>
    <w:p w:rsidR="00CE02EC" w:rsidRPr="0067168A" w:rsidRDefault="00835E14" w:rsidP="0067168A">
      <w:pPr>
        <w:pStyle w:val="PRT"/>
        <w:rPr>
          <w:b/>
        </w:rPr>
      </w:pPr>
      <w:r w:rsidRPr="00835E14">
        <w:rPr>
          <w:b/>
        </w:rPr>
        <w:t>GENERAL</w:t>
      </w:r>
    </w:p>
    <w:p w:rsidR="00373B8B" w:rsidRPr="00D02FCA" w:rsidRDefault="00835E14">
      <w:pPr>
        <w:pStyle w:val="ART"/>
        <w:rPr>
          <w:b/>
        </w:rPr>
      </w:pPr>
      <w:r w:rsidRPr="00835E14">
        <w:rPr>
          <w:b/>
        </w:rPr>
        <w:t>The following sections are to be included as if written herein:</w:t>
      </w:r>
    </w:p>
    <w:p w:rsidR="00CE02EC" w:rsidRDefault="009E40E8">
      <w:pPr>
        <w:pStyle w:val="PR1"/>
      </w:pPr>
      <w:r>
        <w:t>Section 23 00 00 – Basic Mechanical Requirements</w:t>
      </w:r>
    </w:p>
    <w:p w:rsidR="00CE02EC" w:rsidRDefault="009E40E8">
      <w:pPr>
        <w:pStyle w:val="PR1"/>
      </w:pPr>
      <w:r>
        <w:t>Section 23 05 29 – Sleeves, Flashings, Supports and Anchors</w:t>
      </w:r>
    </w:p>
    <w:p w:rsidR="00CE02EC" w:rsidRDefault="009E40E8">
      <w:pPr>
        <w:pStyle w:val="PR1"/>
      </w:pPr>
      <w:r>
        <w:t>Section 23 05 53 – Mechanical Identification</w:t>
      </w:r>
    </w:p>
    <w:p w:rsidR="00CE02EC" w:rsidRDefault="00835E14">
      <w:pPr>
        <w:pStyle w:val="ART"/>
        <w:rPr>
          <w:b/>
        </w:rPr>
      </w:pPr>
      <w:r w:rsidRPr="00835E14">
        <w:rPr>
          <w:b/>
        </w:rPr>
        <w:t>SECTION INCLUDES</w:t>
      </w:r>
    </w:p>
    <w:p w:rsidR="00373B8B" w:rsidRDefault="009E40E8">
      <w:pPr>
        <w:pStyle w:val="PR1"/>
      </w:pPr>
      <w:r>
        <w:t xml:space="preserve">Duct </w:t>
      </w:r>
      <w:r w:rsidR="00FE7034">
        <w:t>Sound Attenuators/Silencers</w:t>
      </w:r>
    </w:p>
    <w:p w:rsidR="00815B6E" w:rsidRDefault="00815B6E">
      <w:pPr>
        <w:pStyle w:val="PR1"/>
      </w:pPr>
      <w:r>
        <w:t>Ductwork Lagging</w:t>
      </w:r>
    </w:p>
    <w:p w:rsidR="00CE02EC" w:rsidRDefault="00835E14">
      <w:pPr>
        <w:pStyle w:val="ART"/>
        <w:rPr>
          <w:b/>
        </w:rPr>
      </w:pPr>
      <w:r w:rsidRPr="00835E14">
        <w:rPr>
          <w:b/>
        </w:rPr>
        <w:t>RELATED SECTIONS</w:t>
      </w:r>
    </w:p>
    <w:p w:rsidR="00373B8B" w:rsidRDefault="009E40E8">
      <w:pPr>
        <w:pStyle w:val="PR1"/>
      </w:pPr>
      <w:r w:rsidRPr="004766E7">
        <w:t xml:space="preserve">Section </w:t>
      </w:r>
      <w:r>
        <w:t>23 31 00</w:t>
      </w:r>
      <w:r w:rsidRPr="00A3669F">
        <w:t xml:space="preserve"> </w:t>
      </w:r>
      <w:r w:rsidRPr="00A3669F">
        <w:noBreakHyphen/>
        <w:t xml:space="preserve"> Duc</w:t>
      </w:r>
      <w:r>
        <w:t>twork: Connections to Silencers</w:t>
      </w:r>
    </w:p>
    <w:p w:rsidR="00373B8B" w:rsidRDefault="009E40E8">
      <w:pPr>
        <w:pStyle w:val="PR1"/>
      </w:pPr>
      <w:r w:rsidRPr="004766E7">
        <w:t xml:space="preserve">Section </w:t>
      </w:r>
      <w:r>
        <w:t>23 33 00</w:t>
      </w:r>
      <w:r w:rsidRPr="00A3669F">
        <w:t xml:space="preserve"> </w:t>
      </w:r>
      <w:r w:rsidRPr="00A3669F">
        <w:noBreakHyphen/>
        <w:t xml:space="preserve"> Ductwork Accesso</w:t>
      </w:r>
      <w:r>
        <w:t>ries: Flexible Duct Connections</w:t>
      </w:r>
    </w:p>
    <w:p w:rsidR="00CE02EC" w:rsidRDefault="009E40E8">
      <w:pPr>
        <w:pStyle w:val="PR1"/>
      </w:pPr>
      <w:r w:rsidRPr="004766E7">
        <w:t xml:space="preserve">Section </w:t>
      </w:r>
      <w:r>
        <w:t>23 05 93.A</w:t>
      </w:r>
      <w:r w:rsidRPr="00A3669F">
        <w:t xml:space="preserve"> </w:t>
      </w:r>
      <w:r w:rsidRPr="00A3669F">
        <w:noBreakHyphen/>
        <w:t xml:space="preserve"> Testing A</w:t>
      </w:r>
      <w:r>
        <w:t>djusting and Balancing</w:t>
      </w:r>
    </w:p>
    <w:p w:rsidR="00CE02EC" w:rsidRDefault="00835E14">
      <w:pPr>
        <w:pStyle w:val="ART"/>
        <w:rPr>
          <w:b/>
        </w:rPr>
      </w:pPr>
      <w:r w:rsidRPr="00835E14">
        <w:rPr>
          <w:b/>
        </w:rPr>
        <w:t>REFERENCES</w:t>
      </w:r>
    </w:p>
    <w:p w:rsidR="00373B8B" w:rsidRDefault="009E40E8">
      <w:pPr>
        <w:pStyle w:val="PR1"/>
      </w:pPr>
      <w:r w:rsidRPr="00A3669F">
        <w:t>AMCA 3</w:t>
      </w:r>
      <w:r>
        <w:t xml:space="preserve">00 </w:t>
      </w:r>
      <w:r>
        <w:noBreakHyphen/>
        <w:t xml:space="preserve"> </w:t>
      </w:r>
      <w:r w:rsidR="00DD4C99">
        <w:t>Reverberant Room Method for Sound Testing of Fans</w:t>
      </w:r>
    </w:p>
    <w:p w:rsidR="00373B8B" w:rsidRDefault="009E40E8">
      <w:pPr>
        <w:pStyle w:val="PR1"/>
      </w:pPr>
      <w:r w:rsidRPr="00A3669F">
        <w:t xml:space="preserve">AMCA 301 </w:t>
      </w:r>
      <w:r w:rsidRPr="00A3669F">
        <w:noBreakHyphen/>
        <w:t xml:space="preserve"> </w:t>
      </w:r>
      <w:r w:rsidR="00B03B97">
        <w:t>Methods for Calculating Fan Sound Ratings from Laboratory Test Data</w:t>
      </w:r>
    </w:p>
    <w:p w:rsidR="00373B8B" w:rsidRDefault="009E40E8">
      <w:pPr>
        <w:pStyle w:val="PR1"/>
      </w:pPr>
      <w:r w:rsidRPr="00A3669F">
        <w:t xml:space="preserve">AMCA 302 </w:t>
      </w:r>
      <w:r w:rsidRPr="00A3669F">
        <w:noBreakHyphen/>
        <w:t xml:space="preserve"> Application of </w:t>
      </w:r>
      <w:r w:rsidR="008A17BF">
        <w:t>Sone</w:t>
      </w:r>
      <w:r w:rsidRPr="00A3669F">
        <w:t xml:space="preserve"> Ratings for Non</w:t>
      </w:r>
      <w:r w:rsidRPr="00A3669F">
        <w:noBreakHyphen/>
        <w:t>Ducted Air Moving Devices</w:t>
      </w:r>
    </w:p>
    <w:p w:rsidR="00373B8B" w:rsidRDefault="009E40E8">
      <w:pPr>
        <w:pStyle w:val="PR1"/>
      </w:pPr>
      <w:r w:rsidRPr="00A3669F">
        <w:t xml:space="preserve">AMCA 303 </w:t>
      </w:r>
      <w:r w:rsidRPr="00A3669F">
        <w:noBreakHyphen/>
        <w:t xml:space="preserve"> Application of Sound Power Level Ratings for </w:t>
      </w:r>
      <w:r w:rsidR="008A17BF">
        <w:t>Fans</w:t>
      </w:r>
    </w:p>
    <w:p w:rsidR="00373B8B" w:rsidRDefault="009E40E8">
      <w:pPr>
        <w:pStyle w:val="PR1"/>
      </w:pPr>
      <w:smartTag w:uri="urn:schemas-microsoft-com:office:smarttags" w:element="stockticker">
        <w:r w:rsidRPr="00A3669F">
          <w:t>ANSI</w:t>
        </w:r>
      </w:smartTag>
      <w:r w:rsidRPr="00A3669F">
        <w:t xml:space="preserve"> S1.1 </w:t>
      </w:r>
      <w:r w:rsidRPr="00A3669F">
        <w:noBreakHyphen/>
        <w:t xml:space="preserve"> Acoustical Terminology (Including </w:t>
      </w:r>
      <w:r>
        <w:t>Mechanical Shock and Vibration)</w:t>
      </w:r>
    </w:p>
    <w:p w:rsidR="00373B8B" w:rsidRDefault="004D183F">
      <w:pPr>
        <w:pStyle w:val="PR1"/>
      </w:pPr>
      <w:smartTag w:uri="urn:schemas-microsoft-com:office:smarttags" w:element="stockticker">
        <w:r w:rsidRPr="004D183F">
          <w:t xml:space="preserve"> </w:t>
        </w:r>
        <w:r w:rsidRPr="00A3669F">
          <w:t>ANSI</w:t>
        </w:r>
      </w:smartTag>
      <w:r w:rsidRPr="00A3669F">
        <w:t xml:space="preserve"> S1.4 </w:t>
      </w:r>
      <w:r w:rsidRPr="00A3669F">
        <w:noBreakHyphen/>
        <w:t xml:space="preserve"> Speci</w:t>
      </w:r>
      <w:r>
        <w:t>fication for Sound Level Meters</w:t>
      </w:r>
    </w:p>
    <w:p w:rsidR="00373B8B" w:rsidRDefault="009E40E8">
      <w:pPr>
        <w:pStyle w:val="PR1"/>
      </w:pPr>
      <w:smartTag w:uri="urn:schemas-microsoft-com:office:smarttags" w:element="stockticker">
        <w:r w:rsidRPr="00A3669F">
          <w:t>ANSI</w:t>
        </w:r>
      </w:smartTag>
      <w:r w:rsidRPr="00A3669F">
        <w:t xml:space="preserve"> S1.8 </w:t>
      </w:r>
      <w:r w:rsidRPr="00A3669F">
        <w:noBreakHyphen/>
        <w:t xml:space="preserve"> Preferred Reference Quantitie</w:t>
      </w:r>
      <w:r>
        <w:t>s for Acoustical Levels</w:t>
      </w:r>
    </w:p>
    <w:p w:rsidR="00373B8B" w:rsidRDefault="009E40E8">
      <w:pPr>
        <w:pStyle w:val="PR1"/>
      </w:pPr>
      <w:smartTag w:uri="urn:schemas-microsoft-com:office:smarttags" w:element="stockticker">
        <w:r w:rsidRPr="00A3669F">
          <w:t>ANSI</w:t>
        </w:r>
      </w:smartTag>
      <w:r w:rsidRPr="00A3669F">
        <w:t xml:space="preserve"> S1.13 </w:t>
      </w:r>
      <w:r w:rsidRPr="00A3669F">
        <w:noBreakHyphen/>
        <w:t xml:space="preserve"> Measu</w:t>
      </w:r>
      <w:r>
        <w:t>rement of Sound Pressure Levels</w:t>
      </w:r>
      <w:r w:rsidR="00293BCB">
        <w:t xml:space="preserve"> in Air</w:t>
      </w:r>
    </w:p>
    <w:p w:rsidR="00373B8B" w:rsidRDefault="00124D5C">
      <w:pPr>
        <w:pStyle w:val="PR1"/>
      </w:pPr>
      <w:smartTag w:uri="urn:schemas-microsoft-com:office:smarttags" w:element="stockticker">
        <w:r w:rsidRPr="00A3669F">
          <w:t>ANSI</w:t>
        </w:r>
      </w:smartTag>
      <w:r w:rsidRPr="00A3669F">
        <w:t xml:space="preserve"> S1.36 </w:t>
      </w:r>
      <w:r w:rsidRPr="00A3669F">
        <w:noBreakHyphen/>
        <w:t xml:space="preserve"> Survey Methods for Determination of Soun</w:t>
      </w:r>
      <w:r>
        <w:t>d Power Levels of Noise Sources</w:t>
      </w:r>
    </w:p>
    <w:p w:rsidR="00373B8B" w:rsidRDefault="009E40E8">
      <w:pPr>
        <w:pStyle w:val="PR1"/>
      </w:pPr>
      <w:smartTag w:uri="urn:schemas-microsoft-com:office:smarttags" w:element="stockticker">
        <w:r w:rsidRPr="00A3669F">
          <w:t>ARI</w:t>
        </w:r>
      </w:smartTag>
      <w:r w:rsidRPr="00A3669F">
        <w:t xml:space="preserve"> 575 </w:t>
      </w:r>
      <w:r w:rsidRPr="00A3669F">
        <w:noBreakHyphen/>
        <w:t xml:space="preserve"> </w:t>
      </w:r>
      <w:r w:rsidR="007A477F">
        <w:t>Method of Measuring Machinery Sound Within an Equipment Space</w:t>
      </w:r>
    </w:p>
    <w:p w:rsidR="00373B8B" w:rsidRDefault="009E40E8">
      <w:pPr>
        <w:pStyle w:val="PR1"/>
      </w:pPr>
      <w:r w:rsidRPr="00A3669F">
        <w:t xml:space="preserve">ASHRAE 68 </w:t>
      </w:r>
      <w:r w:rsidRPr="00A3669F">
        <w:noBreakHyphen/>
        <w:t xml:space="preserve"> Method of Testing In</w:t>
      </w:r>
      <w:r w:rsidRPr="00A3669F">
        <w:noBreakHyphen/>
        <w:t>Duct Sound Power</w:t>
      </w:r>
      <w:r>
        <w:t xml:space="preserve"> Measurement Procedure for Fans</w:t>
      </w:r>
    </w:p>
    <w:p w:rsidR="00373B8B" w:rsidRDefault="009E40E8">
      <w:pPr>
        <w:pStyle w:val="PR1"/>
      </w:pPr>
      <w:r w:rsidRPr="00A3669F">
        <w:t xml:space="preserve">ASHRAE Handbook </w:t>
      </w:r>
      <w:r w:rsidRPr="00A3669F">
        <w:noBreakHyphen/>
        <w:t xml:space="preserve"> Systems Volume, Chapte</w:t>
      </w:r>
      <w:r>
        <w:t>r "Sound and Vibration Control"</w:t>
      </w:r>
    </w:p>
    <w:p w:rsidR="00373B8B" w:rsidRDefault="009E40E8">
      <w:pPr>
        <w:pStyle w:val="PR1"/>
      </w:pPr>
      <w:smartTag w:uri="urn:schemas-microsoft-com:office:smarttags" w:element="stockticker">
        <w:r w:rsidRPr="00A3669F">
          <w:t>ASTM</w:t>
        </w:r>
      </w:smartTag>
      <w:r w:rsidRPr="00A3669F">
        <w:t xml:space="preserve"> E90 </w:t>
      </w:r>
      <w:r w:rsidRPr="00A3669F">
        <w:noBreakHyphen/>
        <w:t xml:space="preserve"> Method for Laboratory Measurement of Airborne Sound Tran</w:t>
      </w:r>
      <w:r>
        <w:t>smission</w:t>
      </w:r>
      <w:r w:rsidR="006D0B35">
        <w:t xml:space="preserve"> Loss</w:t>
      </w:r>
      <w:r>
        <w:t xml:space="preserve"> of Building Partitions</w:t>
      </w:r>
      <w:r w:rsidR="006D0B35">
        <w:t xml:space="preserve"> and Elements</w:t>
      </w:r>
    </w:p>
    <w:p w:rsidR="00373B8B" w:rsidRDefault="009E40E8">
      <w:pPr>
        <w:pStyle w:val="PR1"/>
      </w:pPr>
      <w:smartTag w:uri="urn:schemas-microsoft-com:office:smarttags" w:element="stockticker">
        <w:r w:rsidRPr="00A3669F">
          <w:t>ASTM</w:t>
        </w:r>
      </w:smartTag>
      <w:r w:rsidRPr="00A3669F">
        <w:t xml:space="preserve"> E477 </w:t>
      </w:r>
      <w:r w:rsidRPr="00A3669F">
        <w:noBreakHyphen/>
        <w:t xml:space="preserve"> Method of Testing Duct Liner Materials and Prefabricated Silencers for Acoustica</w:t>
      </w:r>
      <w:r>
        <w:t>l and Airflow Performance</w:t>
      </w:r>
    </w:p>
    <w:p w:rsidR="00373B8B" w:rsidRDefault="009E40E8">
      <w:pPr>
        <w:pStyle w:val="PR1"/>
      </w:pPr>
      <w:smartTag w:uri="urn:schemas-microsoft-com:office:smarttags" w:element="stockticker">
        <w:r w:rsidRPr="00A3669F">
          <w:lastRenderedPageBreak/>
          <w:t>ASTM</w:t>
        </w:r>
      </w:smartTag>
      <w:r w:rsidRPr="00A3669F">
        <w:t xml:space="preserve"> E596 </w:t>
      </w:r>
      <w:r w:rsidRPr="00A3669F">
        <w:noBreakHyphen/>
        <w:t xml:space="preserve"> Method for Laboratory Measurement of the Noise Reductio</w:t>
      </w:r>
      <w:r>
        <w:t>n of Sound Isolating Enclosures</w:t>
      </w:r>
    </w:p>
    <w:p w:rsidR="00373B8B" w:rsidRDefault="009E40E8">
      <w:pPr>
        <w:pStyle w:val="PR1"/>
      </w:pPr>
      <w:r w:rsidRPr="00A3669F">
        <w:t xml:space="preserve">NEBB </w:t>
      </w:r>
      <w:r w:rsidRPr="00A3669F">
        <w:noBreakHyphen/>
        <w:t xml:space="preserve"> Procedural Standards for Measuring Sound and Vibration</w:t>
      </w:r>
    </w:p>
    <w:p w:rsidR="00373B8B" w:rsidRDefault="009E40E8">
      <w:pPr>
        <w:pStyle w:val="PR1"/>
      </w:pPr>
      <w:r w:rsidRPr="00A3669F">
        <w:t xml:space="preserve">SMACNA </w:t>
      </w:r>
      <w:r w:rsidRPr="00A3669F">
        <w:noBreakHyphen/>
        <w:t xml:space="preserve"> HVAC Duct Construction Standards </w:t>
      </w:r>
      <w:r w:rsidRPr="00A3669F">
        <w:noBreakHyphen/>
        <w:t xml:space="preserve"> Metal a</w:t>
      </w:r>
      <w:r>
        <w:t>nd Flexible</w:t>
      </w:r>
    </w:p>
    <w:p w:rsidR="00373B8B" w:rsidRPr="00D02FCA" w:rsidRDefault="00835E14">
      <w:pPr>
        <w:pStyle w:val="ART"/>
        <w:rPr>
          <w:b/>
        </w:rPr>
      </w:pPr>
      <w:r w:rsidRPr="00835E14">
        <w:rPr>
          <w:b/>
        </w:rPr>
        <w:t>DEFINITIONS</w:t>
      </w:r>
    </w:p>
    <w:p w:rsidR="00CE02EC" w:rsidRDefault="004D6310">
      <w:pPr>
        <w:pStyle w:val="PR1"/>
      </w:pPr>
      <w:r w:rsidRPr="001A12D9">
        <w:t xml:space="preserve">Sound Attenuators. Submit schedule for each sound attenuator indicating size, airflow and static pressure. Submit product data indicating materials, acoustical performance and options provided that clearly indicate compliance with Part 2 of this Section.  For all sound attenuators, provide documents proving that the acoustical performance as submitted has been certified by an independent laboratory in accordance with </w:t>
      </w:r>
      <w:smartTag w:uri="urn:schemas-microsoft-com:office:smarttags" w:element="stockticker">
        <w:r w:rsidRPr="001A12D9">
          <w:t>ASTM</w:t>
        </w:r>
      </w:smartTag>
      <w:r w:rsidRPr="001A12D9">
        <w:t xml:space="preserve"> Specification E477.</w:t>
      </w:r>
    </w:p>
    <w:p w:rsidR="00CE02EC" w:rsidRDefault="00835E14">
      <w:pPr>
        <w:pStyle w:val="ART"/>
      </w:pPr>
      <w:r w:rsidRPr="00835E14">
        <w:rPr>
          <w:b/>
        </w:rPr>
        <w:t>SUBMITTALS</w:t>
      </w:r>
    </w:p>
    <w:p w:rsidR="00373B8B" w:rsidRDefault="009E40E8">
      <w:pPr>
        <w:pStyle w:val="PR1"/>
      </w:pPr>
      <w:r w:rsidRPr="00A3669F">
        <w:t xml:space="preserve">Submit under provisions of </w:t>
      </w:r>
      <w:r w:rsidRPr="00742BB3">
        <w:t>Section 23 00 00</w:t>
      </w:r>
      <w:r>
        <w:t>.</w:t>
      </w:r>
    </w:p>
    <w:p w:rsidR="00373B8B" w:rsidRDefault="009E40E8">
      <w:pPr>
        <w:pStyle w:val="PR1"/>
      </w:pPr>
      <w:r w:rsidRPr="00A3669F">
        <w:t>Shop Drawings:  Indicate assembly, materials, thicknesses, dimensional data, pressure losses, acoustical performance, layout, and connection details.</w:t>
      </w:r>
    </w:p>
    <w:p w:rsidR="00373B8B" w:rsidRDefault="009E40E8">
      <w:pPr>
        <w:pStyle w:val="PR1"/>
      </w:pPr>
      <w:r w:rsidRPr="00A3669F">
        <w:t>Product Data:  Provide catalog information indicating, materials, dimensional data, pressure losses, and acoustical performance</w:t>
      </w:r>
      <w:r w:rsidR="004F588F">
        <w:t>. Performance data shall be obtained in accordance with ASTM E477.</w:t>
      </w:r>
      <w:r w:rsidR="00533CA9">
        <w:t xml:space="preserve"> Data for each scheduled silencer shall be provided along with the size, configuration, air volume, and air flow direction as it appears on the schedule.</w:t>
      </w:r>
    </w:p>
    <w:p w:rsidR="00373B8B" w:rsidRDefault="009E40E8">
      <w:pPr>
        <w:pStyle w:val="PR1"/>
      </w:pPr>
      <w:r w:rsidRPr="00A3669F">
        <w:t>Design Data:  Provide engineering calculations, referenced to specifications indicating that maximum room sound levels are not exceeded.</w:t>
      </w:r>
    </w:p>
    <w:p w:rsidR="00373B8B" w:rsidRDefault="009E40E8">
      <w:pPr>
        <w:pStyle w:val="PR1"/>
      </w:pPr>
      <w:r w:rsidRPr="00A3669F">
        <w:t>Test Reports:  Indicate acoustic housings meet or exceed specified sound transmission loss values.</w:t>
      </w:r>
    </w:p>
    <w:p w:rsidR="00373B8B" w:rsidRDefault="009E40E8">
      <w:pPr>
        <w:pStyle w:val="PR1"/>
      </w:pPr>
      <w:r w:rsidRPr="00A3669F">
        <w:t>Manufacturer's Installation Instructions:  Indicate installation requirements which maintain integrity of sound isolation.</w:t>
      </w:r>
    </w:p>
    <w:p w:rsidR="00373B8B" w:rsidRDefault="009E40E8">
      <w:pPr>
        <w:pStyle w:val="PR1"/>
      </w:pPr>
      <w:r w:rsidRPr="00A3669F">
        <w:t xml:space="preserve">Manufacturer's Field Reports:  Submit under provisions of </w:t>
      </w:r>
      <w:r w:rsidRPr="00742BB3">
        <w:t>Section 23 00 00</w:t>
      </w:r>
      <w:r>
        <w:t>.</w:t>
      </w:r>
    </w:p>
    <w:p w:rsidR="00CE02EC" w:rsidRDefault="009E40E8">
      <w:pPr>
        <w:pStyle w:val="PR1"/>
      </w:pPr>
      <w:r w:rsidRPr="00A3669F">
        <w:t>Manufacturer's Field Reports:</w:t>
      </w:r>
      <w:r w:rsidR="00A772FC">
        <w:t xml:space="preserve"> </w:t>
      </w:r>
      <w:r w:rsidRPr="00A3669F">
        <w:t>Indicate installation is complete and in accordance with instructions.</w:t>
      </w:r>
    </w:p>
    <w:p w:rsidR="00373B8B" w:rsidRPr="00D02FCA" w:rsidRDefault="00835E14">
      <w:pPr>
        <w:pStyle w:val="ART"/>
        <w:rPr>
          <w:b/>
        </w:rPr>
      </w:pPr>
      <w:r w:rsidRPr="00835E14">
        <w:rPr>
          <w:b/>
        </w:rPr>
        <w:t>PROJECT RECORD DOCUMENTS</w:t>
      </w:r>
    </w:p>
    <w:p w:rsidR="00373B8B" w:rsidRDefault="009E40E8">
      <w:pPr>
        <w:pStyle w:val="PR1"/>
      </w:pPr>
      <w:r w:rsidRPr="00A3669F">
        <w:t xml:space="preserve">Submit under provisions of </w:t>
      </w:r>
      <w:r w:rsidRPr="00742BB3">
        <w:t>Section 23 00 00</w:t>
      </w:r>
      <w:r>
        <w:t>.</w:t>
      </w:r>
    </w:p>
    <w:p w:rsidR="00CE02EC" w:rsidRDefault="009E40E8">
      <w:pPr>
        <w:pStyle w:val="PR1"/>
      </w:pPr>
      <w:r w:rsidRPr="00A3669F">
        <w:t xml:space="preserve">Accurately record actual locations of </w:t>
      </w:r>
      <w:r w:rsidR="00093E40">
        <w:t>sound attenuators.</w:t>
      </w:r>
    </w:p>
    <w:p w:rsidR="00CE02EC" w:rsidRDefault="00835E14">
      <w:pPr>
        <w:pStyle w:val="ART"/>
        <w:rPr>
          <w:b/>
        </w:rPr>
      </w:pPr>
      <w:r w:rsidRPr="00835E14">
        <w:rPr>
          <w:b/>
        </w:rPr>
        <w:t>QUALITY ASSURANCE</w:t>
      </w:r>
    </w:p>
    <w:p w:rsidR="00373B8B" w:rsidRDefault="009E40E8">
      <w:pPr>
        <w:pStyle w:val="PR1"/>
      </w:pPr>
      <w:r w:rsidRPr="00A3669F">
        <w:t>Perform Work in accordance with standards and recommendations of ASHRAE 68.</w:t>
      </w:r>
    </w:p>
    <w:p w:rsidR="00CE02EC" w:rsidRDefault="0018712C">
      <w:pPr>
        <w:pStyle w:val="PR1"/>
      </w:pPr>
      <w:r w:rsidRPr="00A3669F" w:rsidDel="0018712C">
        <w:t xml:space="preserve"> </w:t>
      </w:r>
      <w:r w:rsidR="009E40E8" w:rsidRPr="00A3669F">
        <w:t>Maintain one copy of each document on site.</w:t>
      </w:r>
    </w:p>
    <w:p w:rsidR="00373B8B" w:rsidRPr="00D02FCA" w:rsidRDefault="00835E14">
      <w:pPr>
        <w:pStyle w:val="ART"/>
        <w:rPr>
          <w:b/>
        </w:rPr>
      </w:pPr>
      <w:r w:rsidRPr="00835E14">
        <w:rPr>
          <w:b/>
        </w:rPr>
        <w:t>QUALIFICATIONS</w:t>
      </w:r>
    </w:p>
    <w:p w:rsidR="00373B8B" w:rsidRDefault="009E40E8">
      <w:pPr>
        <w:pStyle w:val="PR1"/>
      </w:pPr>
      <w:r w:rsidRPr="00A3669F">
        <w:t xml:space="preserve">Manufacturer:  Company specializing in manufacturing the products specified in this </w:t>
      </w:r>
      <w:r w:rsidRPr="00182581">
        <w:t xml:space="preserve">Section </w:t>
      </w:r>
      <w:r w:rsidRPr="00A3669F">
        <w:t>with minimum three years documented experience.</w:t>
      </w:r>
    </w:p>
    <w:p w:rsidR="00CE02EC" w:rsidRDefault="009E40E8">
      <w:pPr>
        <w:pStyle w:val="PR1"/>
      </w:pPr>
      <w:r w:rsidRPr="00A3669F">
        <w:lastRenderedPageBreak/>
        <w:t>Design application of duct silencers or acoustic housings under direct supervision of a Professional Engineer experienced in design of this work and licensed in the State of Texas.</w:t>
      </w:r>
    </w:p>
    <w:p w:rsidR="00373B8B" w:rsidRPr="00D02FCA" w:rsidRDefault="00835E14">
      <w:pPr>
        <w:pStyle w:val="ART"/>
        <w:rPr>
          <w:b/>
        </w:rPr>
      </w:pPr>
      <w:r w:rsidRPr="00835E14">
        <w:rPr>
          <w:b/>
        </w:rPr>
        <w:t>REGULATORY REQUIREMENTS</w:t>
      </w:r>
    </w:p>
    <w:p w:rsidR="00373B8B" w:rsidRDefault="009E40E8">
      <w:pPr>
        <w:pStyle w:val="PR1"/>
      </w:pPr>
      <w:r w:rsidRPr="00A3669F">
        <w:t>Conform to applicable code for sound levels at property line.</w:t>
      </w:r>
    </w:p>
    <w:p w:rsidR="00CE02EC" w:rsidRDefault="00835E14">
      <w:pPr>
        <w:pStyle w:val="PRT"/>
        <w:rPr>
          <w:b/>
        </w:rPr>
      </w:pPr>
      <w:r w:rsidRPr="00835E14">
        <w:rPr>
          <w:b/>
        </w:rPr>
        <w:t>PRODUCTS</w:t>
      </w:r>
    </w:p>
    <w:p w:rsidR="00373B8B" w:rsidRPr="00D02FCA" w:rsidRDefault="00835E14">
      <w:pPr>
        <w:pStyle w:val="ART"/>
        <w:rPr>
          <w:b/>
        </w:rPr>
      </w:pPr>
      <w:r w:rsidRPr="00835E14">
        <w:rPr>
          <w:b/>
        </w:rPr>
        <w:t>ABSORPTIVE DUCT SOUND ATTENUATORS/Silencers:</w:t>
      </w:r>
    </w:p>
    <w:p w:rsidR="00CE02EC" w:rsidRDefault="00E04274">
      <w:pPr>
        <w:pStyle w:val="PR1"/>
      </w:pPr>
      <w:r w:rsidRPr="00A3669F">
        <w:t xml:space="preserve">The Contractor shall furnish and install </w:t>
      </w:r>
      <w:r w:rsidR="00346918">
        <w:t xml:space="preserve">factory </w:t>
      </w:r>
      <w:r w:rsidRPr="00A3669F">
        <w:t>fabricated silencers in the</w:t>
      </w:r>
      <w:r w:rsidR="00E243C4">
        <w:t xml:space="preserve"> air handling system with the dimensions</w:t>
      </w:r>
      <w:r w:rsidR="0061730F">
        <w:t>, configuration,</w:t>
      </w:r>
      <w:r w:rsidRPr="00A3669F">
        <w:t xml:space="preserve"> and performance shown on the duct silencer schedule</w:t>
      </w:r>
      <w:r>
        <w:t xml:space="preserve"> on the drawings</w:t>
      </w:r>
      <w:r w:rsidRPr="00A3669F">
        <w:t>.</w:t>
      </w:r>
    </w:p>
    <w:p w:rsidR="00CE02EC" w:rsidRDefault="00E04274">
      <w:pPr>
        <w:pStyle w:val="PR1"/>
      </w:pPr>
      <w:r w:rsidRPr="00A3669F">
        <w:t xml:space="preserve">The duct silencers supplier or his qualified representative shall be responsible for providing such supervision as may be required to assure correct and complete installation of the duct silencers. </w:t>
      </w:r>
    </w:p>
    <w:p w:rsidR="00CE02EC" w:rsidRDefault="00D02FCA">
      <w:pPr>
        <w:pStyle w:val="PR1"/>
      </w:pPr>
      <w:r>
        <w:t>Manufacturers:</w:t>
      </w:r>
    </w:p>
    <w:p w:rsidR="00CE02EC" w:rsidRDefault="00E04274">
      <w:pPr>
        <w:pStyle w:val="PR2"/>
      </w:pPr>
      <w:r>
        <w:t>Vibro</w:t>
      </w:r>
      <w:r w:rsidR="008B19A4">
        <w:t>-A</w:t>
      </w:r>
      <w:r>
        <w:t>coustics</w:t>
      </w:r>
    </w:p>
    <w:p w:rsidR="008B19A4" w:rsidRDefault="00E04274">
      <w:pPr>
        <w:pStyle w:val="PR2"/>
      </w:pPr>
      <w:r w:rsidRPr="00A3669F">
        <w:t xml:space="preserve"> </w:t>
      </w:r>
      <w:r>
        <w:t>IAC Acoustics</w:t>
      </w:r>
    </w:p>
    <w:p w:rsidR="00373B8B" w:rsidRDefault="00D02FCA">
      <w:pPr>
        <w:pStyle w:val="PR1"/>
      </w:pPr>
      <w:r>
        <w:t>Construction</w:t>
      </w:r>
    </w:p>
    <w:p w:rsidR="00373B8B" w:rsidRDefault="00705D0B">
      <w:pPr>
        <w:pStyle w:val="PR2"/>
      </w:pPr>
      <w:r w:rsidRPr="00114062">
        <w:t xml:space="preserve">Construct casings of not less than </w:t>
      </w:r>
      <w:r w:rsidR="00B76F8B">
        <w:t>18</w:t>
      </w:r>
      <w:r w:rsidRPr="00114062">
        <w:t>-gage galvanized steel</w:t>
      </w:r>
      <w:r w:rsidR="00D43CF8">
        <w:t>.</w:t>
      </w:r>
      <w:r w:rsidR="004264E0">
        <w:t xml:space="preserve"> </w:t>
      </w:r>
      <w:r w:rsidR="005263D2">
        <w:t>Casings shall be airtight.</w:t>
      </w:r>
      <w:r w:rsidR="003A0CC9">
        <w:t xml:space="preserve"> </w:t>
      </w:r>
      <w:r w:rsidR="00EF0492" w:rsidRPr="00114062">
        <w:t xml:space="preserve">Silencers shall not fail structurally when subjected to a differential air pressure of 8 inches </w:t>
      </w:r>
      <w:proofErr w:type="spellStart"/>
      <w:r w:rsidR="00EF0492" w:rsidRPr="00114062">
        <w:t>w.c.</w:t>
      </w:r>
      <w:proofErr w:type="spellEnd"/>
      <w:r w:rsidR="00EF0492" w:rsidRPr="00114062">
        <w:t xml:space="preserve"> inside to outside of casing.</w:t>
      </w:r>
    </w:p>
    <w:p w:rsidR="00373B8B" w:rsidRDefault="00705D0B">
      <w:pPr>
        <w:pStyle w:val="PR2"/>
      </w:pPr>
      <w:r w:rsidRPr="00114062">
        <w:t>Furnish perforated sheet</w:t>
      </w:r>
      <w:r>
        <w:t xml:space="preserve"> metal liners</w:t>
      </w:r>
      <w:r w:rsidRPr="00114062">
        <w:t xml:space="preserve"> over acoustical material</w:t>
      </w:r>
      <w:r w:rsidR="00C82773">
        <w:t>.</w:t>
      </w:r>
      <w:r w:rsidR="00AB46DD">
        <w:t xml:space="preserve"> </w:t>
      </w:r>
      <w:r>
        <w:t>The silencer perforated linings shall be rigidly fastened to the casing of the silencer on both ends and attached to the outer casing with a minimum of two stiffeners.</w:t>
      </w:r>
    </w:p>
    <w:p w:rsidR="00C82773" w:rsidRDefault="009E40E8">
      <w:pPr>
        <w:pStyle w:val="PR2"/>
      </w:pPr>
      <w:r w:rsidRPr="00A3669F">
        <w:t xml:space="preserve">The acoustical filler materials shall consist of inorganic mineral or glass fiber of a density required to obtain the specified acoustic performance and packed under not less than </w:t>
      </w:r>
      <w:r w:rsidR="00DD2369">
        <w:t>10</w:t>
      </w:r>
      <w:r w:rsidRPr="00A3669F">
        <w:t>% compression to eliminate voids due to vibration and settling.  Materials shall be inert, vermin and moisture proof,</w:t>
      </w:r>
      <w:r w:rsidR="00C020A2">
        <w:t xml:space="preserve"> nonfriable,</w:t>
      </w:r>
      <w:r w:rsidRPr="00A3669F">
        <w:t xml:space="preserve"> and impart no odor into the air.</w:t>
      </w:r>
      <w:r w:rsidR="00CD27AB">
        <w:t xml:space="preserve"> </w:t>
      </w:r>
      <w:r w:rsidRPr="00A3669F">
        <w:t>The incombustible acoustical filler material shall exhibit</w:t>
      </w:r>
      <w:r w:rsidR="007C2E1F" w:rsidRPr="007C2E1F">
        <w:t xml:space="preserve"> </w:t>
      </w:r>
      <w:r w:rsidR="007C2E1F" w:rsidRPr="00A3669F">
        <w:t>fire hazard classification values</w:t>
      </w:r>
      <w:r w:rsidRPr="00A3669F">
        <w:t xml:space="preserve"> not </w:t>
      </w:r>
      <w:r w:rsidR="009E57CD">
        <w:t>exceeding</w:t>
      </w:r>
      <w:r w:rsidR="000F14D4" w:rsidRPr="000F14D4">
        <w:t xml:space="preserve"> </w:t>
      </w:r>
      <w:r w:rsidR="000F14D4">
        <w:t>a flame spread rating of 25 and a smoke developed rating of 50</w:t>
      </w:r>
      <w:r w:rsidRPr="00A3669F">
        <w:t xml:space="preserve"> when tested in accordance with the Standard ASTM E</w:t>
      </w:r>
      <w:r w:rsidRPr="00A3669F">
        <w:noBreakHyphen/>
        <w:t>84, or UL 723 test methods</w:t>
      </w:r>
      <w:r w:rsidR="000F14D4">
        <w:t>.</w:t>
      </w:r>
    </w:p>
    <w:p w:rsidR="00C82773" w:rsidRDefault="00C82773" w:rsidP="00C82773">
      <w:pPr>
        <w:pStyle w:val="PR2"/>
      </w:pPr>
      <w:r w:rsidRPr="00A3669F">
        <w:t>Interior partitions shall be of not less than 24 gauge galvanized perforated steel.</w:t>
      </w:r>
    </w:p>
    <w:p w:rsidR="00373B8B" w:rsidRDefault="00D02FCA">
      <w:pPr>
        <w:pStyle w:val="PR1"/>
      </w:pPr>
      <w:r>
        <w:t>Performance</w:t>
      </w:r>
    </w:p>
    <w:p w:rsidR="00CE02EC" w:rsidRDefault="00C91700">
      <w:pPr>
        <w:pStyle w:val="PR2"/>
      </w:pPr>
      <w:r>
        <w:t xml:space="preserve">Insertion losses for each octave band shall be within </w:t>
      </w:r>
      <w:r w:rsidR="004A525C">
        <w:t>10</w:t>
      </w:r>
      <w:r>
        <w:t>% of scheduled values a</w:t>
      </w:r>
      <w:r w:rsidR="00A97160">
        <w:t xml:space="preserve">t scheduled </w:t>
      </w:r>
      <w:r w:rsidR="000E7FB9">
        <w:t>air flow</w:t>
      </w:r>
      <w:r w:rsidR="00A97160">
        <w:t>.</w:t>
      </w:r>
    </w:p>
    <w:p w:rsidR="008B19A4" w:rsidRPr="008B19A4" w:rsidRDefault="00704E0D" w:rsidP="008B19A4">
      <w:pPr>
        <w:pStyle w:val="PR2"/>
        <w:rPr>
          <w:b/>
        </w:rPr>
      </w:pPr>
      <w:r w:rsidRPr="00A3669F">
        <w:t>Static pressure loss</w:t>
      </w:r>
      <w:r w:rsidR="00D2610F">
        <w:t xml:space="preserve"> of silencer</w:t>
      </w:r>
      <w:r w:rsidRPr="00A3669F">
        <w:t xml:space="preserve"> shall not exceed </w:t>
      </w:r>
      <w:r w:rsidR="00D2610F">
        <w:t>that</w:t>
      </w:r>
      <w:r w:rsidRPr="00A3669F">
        <w:t xml:space="preserve"> listed </w:t>
      </w:r>
      <w:r>
        <w:t>on</w:t>
      </w:r>
      <w:r w:rsidRPr="00A3669F">
        <w:t xml:space="preserve"> the silencer schedule at the </w:t>
      </w:r>
      <w:r w:rsidR="00091684">
        <w:t>specified</w:t>
      </w:r>
      <w:r w:rsidRPr="00A3669F">
        <w:t xml:space="preserve"> air flow.</w:t>
      </w:r>
    </w:p>
    <w:p w:rsidR="00D153AA" w:rsidRDefault="00D153AA" w:rsidP="00D153AA">
      <w:pPr>
        <w:pStyle w:val="ART"/>
        <w:rPr>
          <w:b/>
        </w:rPr>
      </w:pPr>
      <w:r w:rsidRPr="00835E14">
        <w:rPr>
          <w:b/>
        </w:rPr>
        <w:t>DUCTWORK LAGGING</w:t>
      </w:r>
    </w:p>
    <w:p w:rsidR="00D153AA" w:rsidRDefault="00D153AA" w:rsidP="00D153AA">
      <w:pPr>
        <w:pStyle w:val="PR1"/>
      </w:pPr>
      <w:r>
        <w:t>Material shall consist of a reinforced, aluminum faced, mass loaded vinyl barrier bonded to a scrim faced quilted fiberglass absorbing/decoupling layer. Fiberglass layer shall be 1” thick. Material shall be lead free.</w:t>
      </w:r>
    </w:p>
    <w:p w:rsidR="00CE02EC" w:rsidRDefault="00835E14">
      <w:pPr>
        <w:pStyle w:val="PRT"/>
        <w:rPr>
          <w:b/>
        </w:rPr>
      </w:pPr>
      <w:r w:rsidRPr="00835E14">
        <w:rPr>
          <w:b/>
        </w:rPr>
        <w:lastRenderedPageBreak/>
        <w:t>EXECUTION</w:t>
      </w:r>
    </w:p>
    <w:p w:rsidR="00CE02EC" w:rsidRDefault="00835E14">
      <w:pPr>
        <w:pStyle w:val="ART"/>
        <w:rPr>
          <w:b/>
        </w:rPr>
      </w:pPr>
      <w:r w:rsidRPr="00835E14">
        <w:rPr>
          <w:b/>
        </w:rPr>
        <w:t>INSTALLATION</w:t>
      </w:r>
    </w:p>
    <w:p w:rsidR="00373B8B" w:rsidRDefault="00EB774B">
      <w:pPr>
        <w:pStyle w:val="PR1"/>
      </w:pPr>
      <w:r>
        <w:t>I</w:t>
      </w:r>
      <w:r w:rsidR="009E40E8" w:rsidRPr="00A3669F">
        <w:t>nstall in accordance with manufacturer's instructions.</w:t>
      </w:r>
    </w:p>
    <w:p w:rsidR="00373B8B" w:rsidRDefault="009E40E8">
      <w:pPr>
        <w:pStyle w:val="PR1"/>
      </w:pPr>
      <w:r w:rsidRPr="00A3669F">
        <w:t xml:space="preserve">Support duct silencers with ductwork.  Refer to </w:t>
      </w:r>
      <w:r w:rsidRPr="004766E7">
        <w:t xml:space="preserve">Section </w:t>
      </w:r>
      <w:r>
        <w:t>23 31 00</w:t>
      </w:r>
      <w:r w:rsidRPr="00A3669F">
        <w:t xml:space="preserve"> and </w:t>
      </w:r>
      <w:r>
        <w:t>23 33 00.</w:t>
      </w:r>
    </w:p>
    <w:p w:rsidR="00CE02EC" w:rsidRDefault="00835E14">
      <w:pPr>
        <w:pStyle w:val="ART"/>
      </w:pPr>
      <w:r w:rsidRPr="00835E14">
        <w:rPr>
          <w:b/>
          <w:caps w:val="0"/>
        </w:rPr>
        <w:t>MANUFACTURER'S FIELD SERVICES</w:t>
      </w:r>
    </w:p>
    <w:p w:rsidR="00373B8B" w:rsidRDefault="009E40E8">
      <w:pPr>
        <w:pStyle w:val="PR1"/>
      </w:pPr>
      <w:r w:rsidRPr="00A3669F">
        <w:t>Provide services of NEBB testing agency to take noise measurement.  Use meters meeting requirements of ANSI S1.4.</w:t>
      </w:r>
    </w:p>
    <w:p w:rsidR="00373B8B" w:rsidRDefault="009E40E8">
      <w:pPr>
        <w:pStyle w:val="PR1"/>
      </w:pPr>
      <w:r w:rsidRPr="00A3669F">
        <w:t>After start</w:t>
      </w:r>
      <w:r w:rsidRPr="00A3669F">
        <w:noBreakHyphen/>
        <w:t>up, final corrections and balancing of systems take octave band sound measurements over full audio frequency range in areas adjacent to mechanical equipment rooms, duct and pipe shafts, and other critical locations, as directed.</w:t>
      </w:r>
    </w:p>
    <w:p w:rsidR="00373B8B" w:rsidRDefault="009E40E8">
      <w:pPr>
        <w:pStyle w:val="PR1"/>
      </w:pPr>
      <w:r w:rsidRPr="00A3669F">
        <w:t>Provide one</w:t>
      </w:r>
      <w:r w:rsidRPr="00A3669F">
        <w:noBreakHyphen/>
        <w:t>third octave band measurements of artificial sound sources in areas indicated as having critical requirements.</w:t>
      </w:r>
    </w:p>
    <w:p w:rsidR="00CE02EC" w:rsidRDefault="009E40E8">
      <w:pPr>
        <w:pStyle w:val="PR1"/>
      </w:pPr>
      <w:r w:rsidRPr="00A3669F">
        <w:t>Submit complete report of test results including sound curves.</w:t>
      </w:r>
    </w:p>
    <w:p w:rsidR="00CE02EC" w:rsidRDefault="00CE02EC">
      <w:pPr>
        <w:jc w:val="center"/>
        <w:rPr>
          <w:b/>
        </w:rPr>
      </w:pPr>
    </w:p>
    <w:p w:rsidR="00CE02EC" w:rsidRDefault="00835E14">
      <w:pPr>
        <w:jc w:val="center"/>
        <w:rPr>
          <w:b/>
        </w:rPr>
      </w:pPr>
      <w:r w:rsidRPr="00835E14">
        <w:rPr>
          <w:b/>
        </w:rPr>
        <w:t>END OF SECTION</w:t>
      </w:r>
      <w:r w:rsidR="005E5905">
        <w:rPr>
          <w:b/>
        </w:rPr>
        <w:t xml:space="preserve"> 23 33 10</w:t>
      </w:r>
    </w:p>
    <w:p w:rsidR="00373B8B" w:rsidRDefault="00373B8B"/>
    <w:sectPr w:rsidR="00373B8B" w:rsidSect="00923593">
      <w:footerReference w:type="even" r:id="rId10"/>
      <w:footerReference w:type="default" r:id="rId11"/>
      <w:pgSz w:w="12240" w:h="15840" w:code="1"/>
      <w:pgMar w:top="1440" w:right="1440" w:bottom="1440" w:left="1440" w:header="720" w:footer="57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003C" w:rsidRDefault="00DB003C" w:rsidP="00C46B7D">
      <w:r>
        <w:separator/>
      </w:r>
    </w:p>
  </w:endnote>
  <w:endnote w:type="continuationSeparator" w:id="0">
    <w:p w:rsidR="00DB003C" w:rsidRDefault="00DB003C" w:rsidP="00C46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Bold">
    <w:altName w:val="Times New Roman"/>
    <w:charset w:val="00"/>
    <w:family w:val="auto"/>
    <w:pitch w:val="variable"/>
    <w:sig w:usb0="00000001" w:usb1="5000204A"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5089098"/>
      <w:docPartObj>
        <w:docPartGallery w:val="Page Numbers (Bottom of Page)"/>
        <w:docPartUnique/>
      </w:docPartObj>
    </w:sdtPr>
    <w:sdtEndPr>
      <w:rPr>
        <w:noProof/>
      </w:rPr>
    </w:sdtEndPr>
    <w:sdtContent>
      <w:p w:rsidR="00025CC5" w:rsidRDefault="00025CC5" w:rsidP="00025CC5">
        <w:pPr>
          <w:pStyle w:val="Footer"/>
        </w:pPr>
        <w:r>
          <w:t>SOUND ATTENUATORS</w:t>
        </w:r>
      </w:p>
      <w:p w:rsidR="00CF0A88" w:rsidRDefault="00CF0A88" w:rsidP="006E4CEB">
        <w:pPr>
          <w:pStyle w:val="Footer"/>
        </w:pPr>
        <w:r>
          <w:t>23 33 10</w:t>
        </w:r>
      </w:p>
      <w:p w:rsidR="00CF0A88" w:rsidRDefault="00025CC5" w:rsidP="006E4CEB">
        <w:pPr>
          <w:pStyle w:val="Footer"/>
          <w:rPr>
            <w:noProof/>
          </w:rPr>
        </w:pPr>
        <w:r>
          <w:fldChar w:fldCharType="begin"/>
        </w:r>
        <w:r>
          <w:instrText xml:space="preserve"> PAGE   \* MERGEFORMAT </w:instrText>
        </w:r>
        <w:r>
          <w:fldChar w:fldCharType="separate"/>
        </w:r>
        <w:r w:rsidR="001701EE">
          <w:rPr>
            <w:noProof/>
          </w:rPr>
          <w:t>4</w:t>
        </w:r>
        <w:r>
          <w:rPr>
            <w:noProof/>
          </w:rPr>
          <w:fldChar w:fldCharType="end"/>
        </w:r>
        <w:r w:rsidR="00CF0A88">
          <w:rPr>
            <w:noProof/>
          </w:rPr>
          <w:t xml:space="preserve"> OF 4</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4298691"/>
      <w:docPartObj>
        <w:docPartGallery w:val="Page Numbers (Bottom of Page)"/>
        <w:docPartUnique/>
      </w:docPartObj>
    </w:sdtPr>
    <w:sdtEndPr>
      <w:rPr>
        <w:noProof/>
      </w:rPr>
    </w:sdtEndPr>
    <w:sdtContent>
      <w:p w:rsidR="00025CC5" w:rsidRDefault="00025CC5" w:rsidP="00025CC5">
        <w:pPr>
          <w:pStyle w:val="Footer"/>
          <w:jc w:val="right"/>
        </w:pPr>
        <w:r>
          <w:t>SOUND ATTENUATORS</w:t>
        </w:r>
      </w:p>
      <w:p w:rsidR="00952D85" w:rsidRDefault="00952D85" w:rsidP="006E4CEB">
        <w:pPr>
          <w:pStyle w:val="Footer"/>
          <w:jc w:val="right"/>
        </w:pPr>
        <w:r>
          <w:t>23 33 10</w:t>
        </w:r>
      </w:p>
      <w:p w:rsidR="00CE02EC" w:rsidRDefault="00553AEC" w:rsidP="006E4CEB">
        <w:pPr>
          <w:pStyle w:val="Footer"/>
          <w:jc w:val="right"/>
        </w:pPr>
        <w:r>
          <w:fldChar w:fldCharType="begin"/>
        </w:r>
        <w:r w:rsidR="00952D85">
          <w:instrText xml:space="preserve"> PAGE   \* MERGEFORMAT </w:instrText>
        </w:r>
        <w:r>
          <w:fldChar w:fldCharType="separate"/>
        </w:r>
        <w:r w:rsidR="001701EE">
          <w:rPr>
            <w:noProof/>
          </w:rPr>
          <w:t>3</w:t>
        </w:r>
        <w:r>
          <w:rPr>
            <w:noProof/>
          </w:rPr>
          <w:fldChar w:fldCharType="end"/>
        </w:r>
        <w:r w:rsidR="00952D85">
          <w:rPr>
            <w:noProof/>
          </w:rPr>
          <w:t xml:space="preserve"> OF 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003C" w:rsidRDefault="00DB003C" w:rsidP="00C46B7D">
      <w:r>
        <w:separator/>
      </w:r>
    </w:p>
  </w:footnote>
  <w:footnote w:type="continuationSeparator" w:id="0">
    <w:p w:rsidR="00DB003C" w:rsidRDefault="00DB003C" w:rsidP="00C46B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E1617"/>
    <w:multiLevelType w:val="multilevel"/>
    <w:tmpl w:val="C1EAAF9A"/>
    <w:lvl w:ilvl="0">
      <w:start w:val="1"/>
      <w:numFmt w:val="decimal"/>
      <w:pStyle w:val="PRT"/>
      <w:suff w:val="nothing"/>
      <w:lvlText w:val="PART %1 - "/>
      <w:lvlJc w:val="left"/>
      <w:pPr>
        <w:ind w:left="0" w:firstLine="0"/>
      </w:pPr>
      <w:rPr>
        <w:rFonts w:hint="default"/>
        <w:b/>
      </w:rPr>
    </w:lvl>
    <w:lvl w:ilvl="1">
      <w:start w:val="1"/>
      <w:numFmt w:val="decimal"/>
      <w:pStyle w:val="ART"/>
      <w:lvlText w:val="%1.%2"/>
      <w:lvlJc w:val="left"/>
      <w:pPr>
        <w:tabs>
          <w:tab w:val="num" w:pos="864"/>
        </w:tabs>
        <w:ind w:left="864" w:hanging="864"/>
      </w:pPr>
      <w:rPr>
        <w:rFonts w:hint="default"/>
        <w:b/>
      </w:rPr>
    </w:lvl>
    <w:lvl w:ilvl="2">
      <w:start w:val="1"/>
      <w:numFmt w:val="upperLetter"/>
      <w:pStyle w:val="PR1"/>
      <w:lvlText w:val="%3."/>
      <w:lvlJc w:val="left"/>
      <w:pPr>
        <w:tabs>
          <w:tab w:val="num" w:pos="864"/>
        </w:tabs>
        <w:ind w:left="864" w:hanging="576"/>
      </w:pPr>
      <w:rPr>
        <w:rFonts w:hint="default"/>
        <w:strike w:val="0"/>
      </w:rPr>
    </w:lvl>
    <w:lvl w:ilvl="3">
      <w:start w:val="1"/>
      <w:numFmt w:val="decimal"/>
      <w:pStyle w:val="PR2"/>
      <w:lvlText w:val="%4."/>
      <w:lvlJc w:val="left"/>
      <w:pPr>
        <w:tabs>
          <w:tab w:val="num" w:pos="1440"/>
        </w:tabs>
        <w:ind w:left="1440" w:hanging="576"/>
      </w:pPr>
      <w:rPr>
        <w:rFonts w:hint="default"/>
        <w:b w:val="0"/>
      </w:rPr>
    </w:lvl>
    <w:lvl w:ilvl="4">
      <w:start w:val="1"/>
      <w:numFmt w:val="lowerLetter"/>
      <w:pStyle w:val="PR3"/>
      <w:lvlText w:val="%5."/>
      <w:lvlJc w:val="left"/>
      <w:pPr>
        <w:tabs>
          <w:tab w:val="num" w:pos="2016"/>
        </w:tabs>
        <w:ind w:left="2016" w:hanging="576"/>
      </w:pPr>
      <w:rPr>
        <w:rFonts w:hint="default"/>
      </w:rPr>
    </w:lvl>
    <w:lvl w:ilvl="5">
      <w:start w:val="1"/>
      <w:numFmt w:val="decimal"/>
      <w:pStyle w:val="PR4"/>
      <w:lvlText w:val="%6)"/>
      <w:lvlJc w:val="left"/>
      <w:pPr>
        <w:tabs>
          <w:tab w:val="num" w:pos="2592"/>
        </w:tabs>
        <w:ind w:left="2592" w:hanging="576"/>
      </w:pPr>
      <w:rPr>
        <w:rFonts w:hint="default"/>
      </w:rPr>
    </w:lvl>
    <w:lvl w:ilvl="6">
      <w:start w:val="1"/>
      <w:numFmt w:val="lowerLetter"/>
      <w:pStyle w:val="PR5"/>
      <w:lvlText w:val="%7)"/>
      <w:lvlJc w:val="left"/>
      <w:pPr>
        <w:tabs>
          <w:tab w:val="num" w:pos="3168"/>
        </w:tabs>
        <w:ind w:left="3168" w:hanging="576"/>
      </w:pPr>
      <w:rPr>
        <w:rFonts w:hint="default"/>
      </w:rPr>
    </w:lvl>
    <w:lvl w:ilvl="7">
      <w:start w:val="1"/>
      <w:numFmt w:val="none"/>
      <w:suff w:val="nothing"/>
      <w:lvlText w:val="EOS"/>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FE90452"/>
    <w:multiLevelType w:val="singleLevel"/>
    <w:tmpl w:val="D4C04D78"/>
    <w:lvl w:ilvl="0">
      <w:start w:val="1"/>
      <w:numFmt w:val="upperLetter"/>
      <w:lvlText w:val="%1. "/>
      <w:legacy w:legacy="1" w:legacySpace="0" w:legacyIndent="360"/>
      <w:lvlJc w:val="left"/>
      <w:pPr>
        <w:ind w:left="1080" w:hanging="360"/>
      </w:pPr>
      <w:rPr>
        <w:b w:val="0"/>
        <w:i w:val="0"/>
        <w:sz w:val="24"/>
      </w:rPr>
    </w:lvl>
  </w:abstractNum>
  <w:abstractNum w:abstractNumId="2" w15:restartNumberingAfterBreak="0">
    <w:nsid w:val="1F722297"/>
    <w:multiLevelType w:val="singleLevel"/>
    <w:tmpl w:val="6BFE4C9E"/>
    <w:lvl w:ilvl="0">
      <w:start w:val="2"/>
      <w:numFmt w:val="upperLetter"/>
      <w:lvlText w:val="%1."/>
      <w:legacy w:legacy="1" w:legacySpace="120" w:legacyIndent="360"/>
      <w:lvlJc w:val="left"/>
      <w:pPr>
        <w:ind w:left="1080" w:hanging="360"/>
      </w:pPr>
      <w:rPr>
        <w:rFonts w:cs="Times New Roman"/>
      </w:rPr>
    </w:lvl>
  </w:abstractNum>
  <w:abstractNum w:abstractNumId="3" w15:restartNumberingAfterBreak="0">
    <w:nsid w:val="23937BBE"/>
    <w:multiLevelType w:val="singleLevel"/>
    <w:tmpl w:val="EE4A2B2E"/>
    <w:name w:val="MASTERSPEC"/>
    <w:lvl w:ilvl="0">
      <w:start w:val="1"/>
      <w:numFmt w:val="upperLetter"/>
      <w:lvlText w:val="%1."/>
      <w:legacy w:legacy="1" w:legacySpace="120" w:legacyIndent="360"/>
      <w:lvlJc w:val="left"/>
      <w:pPr>
        <w:ind w:left="1080" w:hanging="360"/>
      </w:pPr>
      <w:rPr>
        <w:rFonts w:cs="Times New Roman"/>
      </w:rPr>
    </w:lvl>
  </w:abstractNum>
  <w:abstractNum w:abstractNumId="4" w15:restartNumberingAfterBreak="0">
    <w:nsid w:val="3CA11E7E"/>
    <w:multiLevelType w:val="singleLevel"/>
    <w:tmpl w:val="1992602C"/>
    <w:lvl w:ilvl="0">
      <w:start w:val="1"/>
      <w:numFmt w:val="upperLetter"/>
      <w:lvlText w:val="%1. "/>
      <w:legacy w:legacy="1" w:legacySpace="0" w:legacyIndent="360"/>
      <w:lvlJc w:val="left"/>
      <w:pPr>
        <w:ind w:left="945" w:hanging="360"/>
      </w:pPr>
      <w:rPr>
        <w:rFonts w:ascii="Times New Roman" w:hAnsi="Times New Roman" w:cs="Times New Roman" w:hint="default"/>
        <w:b w:val="0"/>
        <w:i w:val="0"/>
        <w:sz w:val="24"/>
        <w:u w:val="none"/>
      </w:rPr>
    </w:lvl>
  </w:abstractNum>
  <w:abstractNum w:abstractNumId="5" w15:restartNumberingAfterBreak="0">
    <w:nsid w:val="453F4ABF"/>
    <w:multiLevelType w:val="singleLevel"/>
    <w:tmpl w:val="D4C04D78"/>
    <w:lvl w:ilvl="0">
      <w:start w:val="1"/>
      <w:numFmt w:val="upperLetter"/>
      <w:lvlText w:val="%1. "/>
      <w:legacy w:legacy="1" w:legacySpace="0" w:legacyIndent="360"/>
      <w:lvlJc w:val="left"/>
      <w:pPr>
        <w:ind w:left="930" w:hanging="360"/>
      </w:pPr>
      <w:rPr>
        <w:b w:val="0"/>
        <w:i w:val="0"/>
        <w:sz w:val="24"/>
      </w:rPr>
    </w:lvl>
  </w:abstractNum>
  <w:abstractNum w:abstractNumId="6" w15:restartNumberingAfterBreak="0">
    <w:nsid w:val="488134ED"/>
    <w:multiLevelType w:val="singleLevel"/>
    <w:tmpl w:val="49582F24"/>
    <w:lvl w:ilvl="0">
      <w:start w:val="1"/>
      <w:numFmt w:val="upperLetter"/>
      <w:lvlText w:val="%1."/>
      <w:legacy w:legacy="1" w:legacySpace="120" w:legacyIndent="360"/>
      <w:lvlJc w:val="left"/>
      <w:pPr>
        <w:ind w:left="1530" w:hanging="360"/>
      </w:pPr>
    </w:lvl>
  </w:abstractNum>
  <w:abstractNum w:abstractNumId="7" w15:restartNumberingAfterBreak="0">
    <w:nsid w:val="52BD57D7"/>
    <w:multiLevelType w:val="singleLevel"/>
    <w:tmpl w:val="117C09D0"/>
    <w:lvl w:ilvl="0">
      <w:start w:val="10"/>
      <w:numFmt w:val="decimal"/>
      <w:lvlText w:val="2.%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8" w15:restartNumberingAfterBreak="0">
    <w:nsid w:val="56C04A31"/>
    <w:multiLevelType w:val="singleLevel"/>
    <w:tmpl w:val="1F2C36A0"/>
    <w:lvl w:ilvl="0">
      <w:start w:val="4"/>
      <w:numFmt w:val="upperLetter"/>
      <w:lvlText w:val="%1. "/>
      <w:legacy w:legacy="1" w:legacySpace="0" w:legacyIndent="360"/>
      <w:lvlJc w:val="left"/>
      <w:pPr>
        <w:ind w:left="945" w:hanging="360"/>
      </w:pPr>
      <w:rPr>
        <w:rFonts w:ascii="Times New Roman" w:hAnsi="Times New Roman" w:cs="Times New Roman" w:hint="default"/>
        <w:b w:val="0"/>
        <w:i w:val="0"/>
        <w:sz w:val="24"/>
        <w:u w:val="none"/>
      </w:rPr>
    </w:lvl>
  </w:abstractNum>
  <w:abstractNum w:abstractNumId="9" w15:restartNumberingAfterBreak="0">
    <w:nsid w:val="5ADF6DBA"/>
    <w:multiLevelType w:val="singleLevel"/>
    <w:tmpl w:val="A82E9E9A"/>
    <w:lvl w:ilvl="0">
      <w:start w:val="2"/>
      <w:numFmt w:val="upperLetter"/>
      <w:lvlText w:val="%1. "/>
      <w:legacy w:legacy="1" w:legacySpace="0" w:legacyIndent="360"/>
      <w:lvlJc w:val="left"/>
      <w:pPr>
        <w:ind w:left="945" w:hanging="360"/>
      </w:pPr>
      <w:rPr>
        <w:rFonts w:ascii="Times New Roman" w:hAnsi="Times New Roman" w:cs="Times New Roman" w:hint="default"/>
        <w:b w:val="0"/>
        <w:i w:val="0"/>
        <w:sz w:val="24"/>
        <w:u w:val="none"/>
      </w:rPr>
    </w:lvl>
  </w:abstractNum>
  <w:abstractNum w:abstractNumId="10" w15:restartNumberingAfterBreak="0">
    <w:nsid w:val="5AFF2BFA"/>
    <w:multiLevelType w:val="singleLevel"/>
    <w:tmpl w:val="EADEC3B6"/>
    <w:lvl w:ilvl="0">
      <w:start w:val="1"/>
      <w:numFmt w:val="decimal"/>
      <w:lvlText w:val="%1. "/>
      <w:legacy w:legacy="1" w:legacySpace="0" w:legacyIndent="360"/>
      <w:lvlJc w:val="left"/>
      <w:pPr>
        <w:ind w:left="1530" w:hanging="360"/>
      </w:pPr>
      <w:rPr>
        <w:rFonts w:ascii="Times New Roman" w:hAnsi="Times New Roman" w:cs="Times New Roman" w:hint="default"/>
        <w:b w:val="0"/>
        <w:i w:val="0"/>
        <w:sz w:val="24"/>
        <w:u w:val="none"/>
      </w:rPr>
    </w:lvl>
  </w:abstractNum>
  <w:abstractNum w:abstractNumId="11" w15:restartNumberingAfterBreak="0">
    <w:nsid w:val="5EA64A85"/>
    <w:multiLevelType w:val="singleLevel"/>
    <w:tmpl w:val="1CB6CE92"/>
    <w:lvl w:ilvl="0">
      <w:start w:val="7"/>
      <w:numFmt w:val="upperLetter"/>
      <w:lvlText w:val="%1. "/>
      <w:legacy w:legacy="1" w:legacySpace="0" w:legacyIndent="360"/>
      <w:lvlJc w:val="left"/>
      <w:pPr>
        <w:ind w:left="1080" w:hanging="360"/>
      </w:pPr>
      <w:rPr>
        <w:rFonts w:ascii="Times New Roman" w:hAnsi="Times New Roman" w:cs="Times New Roman" w:hint="default"/>
        <w:b w:val="0"/>
        <w:i w:val="0"/>
        <w:sz w:val="24"/>
        <w:u w:val="none"/>
      </w:rPr>
    </w:lvl>
  </w:abstractNum>
  <w:abstractNum w:abstractNumId="12" w15:restartNumberingAfterBreak="0">
    <w:nsid w:val="606C60E2"/>
    <w:multiLevelType w:val="singleLevel"/>
    <w:tmpl w:val="1992602C"/>
    <w:lvl w:ilvl="0">
      <w:start w:val="1"/>
      <w:numFmt w:val="upperLetter"/>
      <w:lvlText w:val="%1. "/>
      <w:legacy w:legacy="1" w:legacySpace="0" w:legacyIndent="360"/>
      <w:lvlJc w:val="left"/>
      <w:pPr>
        <w:ind w:left="945" w:hanging="360"/>
      </w:pPr>
      <w:rPr>
        <w:rFonts w:ascii="Times New Roman" w:hAnsi="Times New Roman" w:cs="Times New Roman" w:hint="default"/>
        <w:b w:val="0"/>
        <w:i w:val="0"/>
        <w:sz w:val="24"/>
        <w:u w:val="none"/>
      </w:rPr>
    </w:lvl>
  </w:abstractNum>
  <w:abstractNum w:abstractNumId="13" w15:restartNumberingAfterBreak="0">
    <w:nsid w:val="65FE7B01"/>
    <w:multiLevelType w:val="singleLevel"/>
    <w:tmpl w:val="6EF8C00C"/>
    <w:lvl w:ilvl="0">
      <w:start w:val="3"/>
      <w:numFmt w:val="upperLetter"/>
      <w:lvlText w:val="%1."/>
      <w:legacy w:legacy="1" w:legacySpace="120" w:legacyIndent="360"/>
      <w:lvlJc w:val="left"/>
      <w:pPr>
        <w:ind w:left="1080" w:hanging="360"/>
      </w:pPr>
      <w:rPr>
        <w:rFonts w:cs="Times New Roman"/>
      </w:rPr>
    </w:lvl>
  </w:abstractNum>
  <w:abstractNum w:abstractNumId="14" w15:restartNumberingAfterBreak="0">
    <w:nsid w:val="69B645EE"/>
    <w:multiLevelType w:val="singleLevel"/>
    <w:tmpl w:val="EADEC3B6"/>
    <w:lvl w:ilvl="0">
      <w:start w:val="1"/>
      <w:numFmt w:val="decimal"/>
      <w:lvlText w:val="%1. "/>
      <w:legacy w:legacy="1" w:legacySpace="0" w:legacyIndent="360"/>
      <w:lvlJc w:val="left"/>
      <w:pPr>
        <w:ind w:left="1530" w:hanging="360"/>
      </w:pPr>
      <w:rPr>
        <w:rFonts w:ascii="Times New Roman" w:hAnsi="Times New Roman" w:cs="Times New Roman" w:hint="default"/>
        <w:b w:val="0"/>
        <w:i w:val="0"/>
        <w:sz w:val="24"/>
        <w:u w:val="none"/>
      </w:rPr>
    </w:lvl>
  </w:abstractNum>
  <w:abstractNum w:abstractNumId="15" w15:restartNumberingAfterBreak="0">
    <w:nsid w:val="6ABC0C3B"/>
    <w:multiLevelType w:val="singleLevel"/>
    <w:tmpl w:val="C8A628EA"/>
    <w:lvl w:ilvl="0">
      <w:start w:val="3"/>
      <w:numFmt w:val="decimal"/>
      <w:lvlText w:val="%1. "/>
      <w:legacy w:legacy="1" w:legacySpace="0" w:legacyIndent="360"/>
      <w:lvlJc w:val="left"/>
      <w:pPr>
        <w:ind w:left="1530" w:hanging="360"/>
      </w:pPr>
      <w:rPr>
        <w:b w:val="0"/>
        <w:i w:val="0"/>
        <w:sz w:val="24"/>
      </w:rPr>
    </w:lvl>
  </w:abstractNum>
  <w:abstractNum w:abstractNumId="16" w15:restartNumberingAfterBreak="0">
    <w:nsid w:val="74DB3D7B"/>
    <w:multiLevelType w:val="singleLevel"/>
    <w:tmpl w:val="AA52B942"/>
    <w:lvl w:ilvl="0">
      <w:start w:val="3"/>
      <w:numFmt w:val="upperLetter"/>
      <w:lvlText w:val="%1. "/>
      <w:legacy w:legacy="1" w:legacySpace="0" w:legacyIndent="360"/>
      <w:lvlJc w:val="left"/>
      <w:pPr>
        <w:ind w:left="945" w:hanging="360"/>
      </w:pPr>
      <w:rPr>
        <w:rFonts w:ascii="Times New Roman" w:hAnsi="Times New Roman" w:cs="Times New Roman" w:hint="default"/>
        <w:b w:val="0"/>
        <w:i w:val="0"/>
        <w:sz w:val="24"/>
        <w:u w:val="none"/>
      </w:rPr>
    </w:lvl>
  </w:abstractNum>
  <w:abstractNum w:abstractNumId="17" w15:restartNumberingAfterBreak="0">
    <w:nsid w:val="7CDF3E72"/>
    <w:multiLevelType w:val="singleLevel"/>
    <w:tmpl w:val="99387AE0"/>
    <w:lvl w:ilvl="0">
      <w:start w:val="14"/>
      <w:numFmt w:val="decimal"/>
      <w:lvlText w:val="2.%1 "/>
      <w:legacy w:legacy="1" w:legacySpace="0" w:legacyIndent="360"/>
      <w:lvlJc w:val="left"/>
      <w:pPr>
        <w:ind w:left="360" w:hanging="360"/>
      </w:pPr>
      <w:rPr>
        <w:rFonts w:ascii="Times New Roman" w:hAnsi="Times New Roman" w:cs="Times New Roman" w:hint="default"/>
        <w:b w:val="0"/>
        <w:i w:val="0"/>
        <w:sz w:val="24"/>
        <w:u w:val="none"/>
      </w:rPr>
    </w:lvl>
  </w:abstractNum>
  <w:num w:numId="1">
    <w:abstractNumId w:val="15"/>
    <w:lvlOverride w:ilvl="0">
      <w:startOverride w:val="3"/>
    </w:lvlOverride>
  </w:num>
  <w:num w:numId="2">
    <w:abstractNumId w:val="1"/>
    <w:lvlOverride w:ilvl="0">
      <w:startOverride w:val="1"/>
    </w:lvlOverride>
  </w:num>
  <w:num w:numId="3">
    <w:abstractNumId w:val="5"/>
    <w:lvlOverride w:ilvl="0">
      <w:startOverride w:val="1"/>
    </w:lvlOverride>
  </w:num>
  <w:num w:numId="4">
    <w:abstractNumId w:val="6"/>
    <w:lvlOverride w:ilvl="0">
      <w:startOverride w:val="1"/>
    </w:lvlOverride>
  </w:num>
  <w:num w:numId="5">
    <w:abstractNumId w:val="0"/>
  </w:num>
  <w:num w:numId="6">
    <w:abstractNumId w:val="0"/>
    <w:lvlOverride w:ilvl="0">
      <w:lvl w:ilvl="0">
        <w:start w:val="1"/>
        <w:numFmt w:val="decimal"/>
        <w:pStyle w:val="PRT"/>
        <w:suff w:val="nothing"/>
        <w:lvlText w:val="PART %1 - "/>
        <w:lvlJc w:val="left"/>
        <w:pPr>
          <w:ind w:left="0" w:firstLine="0"/>
        </w:pPr>
        <w:rPr>
          <w:rFonts w:hint="default"/>
        </w:rPr>
      </w:lvl>
    </w:lvlOverride>
    <w:lvlOverride w:ilvl="1">
      <w:lvl w:ilvl="1">
        <w:start w:val="1"/>
        <w:numFmt w:val="decimal"/>
        <w:pStyle w:val="ART"/>
        <w:lvlText w:val="%1.%2"/>
        <w:lvlJc w:val="left"/>
        <w:pPr>
          <w:tabs>
            <w:tab w:val="num" w:pos="864"/>
          </w:tabs>
          <w:ind w:left="864" w:hanging="864"/>
        </w:pPr>
        <w:rPr>
          <w:rFonts w:hint="default"/>
        </w:rPr>
      </w:lvl>
    </w:lvlOverride>
    <w:lvlOverride w:ilvl="2">
      <w:lvl w:ilvl="2">
        <w:start w:val="1"/>
        <w:numFmt w:val="upperLetter"/>
        <w:pStyle w:val="PR1"/>
        <w:lvlText w:val="%3."/>
        <w:lvlJc w:val="left"/>
        <w:pPr>
          <w:tabs>
            <w:tab w:val="num" w:pos="864"/>
          </w:tabs>
          <w:ind w:left="864" w:hanging="576"/>
        </w:pPr>
        <w:rPr>
          <w:rFonts w:hint="default"/>
        </w:rPr>
      </w:lvl>
    </w:lvlOverride>
    <w:lvlOverride w:ilvl="3">
      <w:lvl w:ilvl="3">
        <w:start w:val="1"/>
        <w:numFmt w:val="decimal"/>
        <w:pStyle w:val="PR2"/>
        <w:lvlText w:val="%4."/>
        <w:lvlJc w:val="left"/>
        <w:pPr>
          <w:tabs>
            <w:tab w:val="num" w:pos="1440"/>
          </w:tabs>
          <w:ind w:left="1440" w:hanging="576"/>
        </w:pPr>
        <w:rPr>
          <w:rFonts w:hint="default"/>
        </w:rPr>
      </w:lvl>
    </w:lvlOverride>
    <w:lvlOverride w:ilvl="4">
      <w:lvl w:ilvl="4">
        <w:start w:val="1"/>
        <w:numFmt w:val="lowerLetter"/>
        <w:pStyle w:val="PR3"/>
        <w:lvlText w:val="%5."/>
        <w:lvlJc w:val="left"/>
        <w:pPr>
          <w:tabs>
            <w:tab w:val="num" w:pos="2016"/>
          </w:tabs>
          <w:ind w:left="2016" w:hanging="576"/>
        </w:pPr>
        <w:rPr>
          <w:rFonts w:hint="default"/>
        </w:rPr>
      </w:lvl>
    </w:lvlOverride>
    <w:lvlOverride w:ilvl="5">
      <w:lvl w:ilvl="5">
        <w:start w:val="1"/>
        <w:numFmt w:val="decimal"/>
        <w:pStyle w:val="PR4"/>
        <w:lvlText w:val="%6)"/>
        <w:lvlJc w:val="left"/>
        <w:pPr>
          <w:tabs>
            <w:tab w:val="num" w:pos="2592"/>
          </w:tabs>
          <w:ind w:left="2592" w:hanging="576"/>
        </w:pPr>
        <w:rPr>
          <w:rFonts w:hint="default"/>
        </w:rPr>
      </w:lvl>
    </w:lvlOverride>
    <w:lvlOverride w:ilvl="6">
      <w:lvl w:ilvl="6">
        <w:start w:val="1"/>
        <w:numFmt w:val="lowerLetter"/>
        <w:pStyle w:val="PR5"/>
        <w:lvlText w:val="%7)"/>
        <w:lvlJc w:val="left"/>
        <w:pPr>
          <w:tabs>
            <w:tab w:val="num" w:pos="3168"/>
          </w:tabs>
          <w:ind w:left="3168" w:hanging="576"/>
        </w:pPr>
        <w:rPr>
          <w:rFonts w:hint="default"/>
        </w:rPr>
      </w:lvl>
    </w:lvlOverride>
    <w:lvlOverride w:ilvl="7">
      <w:lvl w:ilvl="7">
        <w:start w:val="1"/>
        <w:numFmt w:val="none"/>
        <w:suff w:val="nothing"/>
        <w:lvlText w:val="EOS"/>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7">
    <w:abstractNumId w:val="15"/>
  </w:num>
  <w:num w:numId="8">
    <w:abstractNumId w:val="6"/>
  </w:num>
  <w:num w:numId="9">
    <w:abstractNumId w:val="14"/>
  </w:num>
  <w:num w:numId="10">
    <w:abstractNumId w:val="10"/>
  </w:num>
  <w:num w:numId="11">
    <w:abstractNumId w:val="7"/>
  </w:num>
  <w:num w:numId="12">
    <w:abstractNumId w:val="12"/>
  </w:num>
  <w:num w:numId="13">
    <w:abstractNumId w:val="17"/>
  </w:num>
  <w:num w:numId="14">
    <w:abstractNumId w:val="4"/>
  </w:num>
  <w:num w:numId="15">
    <w:abstractNumId w:val="9"/>
  </w:num>
  <w:num w:numId="16">
    <w:abstractNumId w:val="16"/>
  </w:num>
  <w:num w:numId="17">
    <w:abstractNumId w:val="8"/>
  </w:num>
  <w:num w:numId="18">
    <w:abstractNumId w:val="11"/>
  </w:num>
  <w:num w:numId="19">
    <w:abstractNumId w:val="11"/>
    <w:lvlOverride w:ilvl="0">
      <w:lvl w:ilvl="0">
        <w:start w:val="1"/>
        <w:numFmt w:val="upperLetter"/>
        <w:lvlText w:val="%1. "/>
        <w:legacy w:legacy="1" w:legacySpace="0" w:legacyIndent="360"/>
        <w:lvlJc w:val="left"/>
        <w:pPr>
          <w:ind w:left="1080" w:hanging="360"/>
        </w:pPr>
        <w:rPr>
          <w:rFonts w:ascii="Times New Roman" w:hAnsi="Times New Roman" w:cs="Times New Roman" w:hint="default"/>
          <w:b w:val="0"/>
          <w:i w:val="0"/>
          <w:sz w:val="24"/>
          <w:u w:val="none"/>
        </w:rPr>
      </w:lvl>
    </w:lvlOverride>
  </w:num>
  <w:num w:numId="20">
    <w:abstractNumId w:val="3"/>
  </w:num>
  <w:num w:numId="21">
    <w:abstractNumId w:val="13"/>
  </w:num>
  <w:num w:numId="22">
    <w:abstractNumId w:val="2"/>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EEF"/>
    <w:rsid w:val="00002B7C"/>
    <w:rsid w:val="00010046"/>
    <w:rsid w:val="00011E61"/>
    <w:rsid w:val="000148CE"/>
    <w:rsid w:val="00025CC5"/>
    <w:rsid w:val="00027B7F"/>
    <w:rsid w:val="000301E2"/>
    <w:rsid w:val="00033804"/>
    <w:rsid w:val="00036A0D"/>
    <w:rsid w:val="00037D39"/>
    <w:rsid w:val="00060616"/>
    <w:rsid w:val="00067ABC"/>
    <w:rsid w:val="000704AC"/>
    <w:rsid w:val="000863A2"/>
    <w:rsid w:val="00091684"/>
    <w:rsid w:val="00093E40"/>
    <w:rsid w:val="00095785"/>
    <w:rsid w:val="000A08BC"/>
    <w:rsid w:val="000B6809"/>
    <w:rsid w:val="000D081B"/>
    <w:rsid w:val="000D293C"/>
    <w:rsid w:val="000E1A3B"/>
    <w:rsid w:val="000E7F82"/>
    <w:rsid w:val="000E7FB9"/>
    <w:rsid w:val="000F14D4"/>
    <w:rsid w:val="00101E62"/>
    <w:rsid w:val="00111839"/>
    <w:rsid w:val="00114062"/>
    <w:rsid w:val="00121B4C"/>
    <w:rsid w:val="00123278"/>
    <w:rsid w:val="00124D5C"/>
    <w:rsid w:val="00127E4A"/>
    <w:rsid w:val="00130E64"/>
    <w:rsid w:val="00132035"/>
    <w:rsid w:val="00133CB0"/>
    <w:rsid w:val="00140A77"/>
    <w:rsid w:val="00146ACC"/>
    <w:rsid w:val="00162AB6"/>
    <w:rsid w:val="001701EE"/>
    <w:rsid w:val="001737D2"/>
    <w:rsid w:val="00175994"/>
    <w:rsid w:val="0018712C"/>
    <w:rsid w:val="001B1363"/>
    <w:rsid w:val="001B2721"/>
    <w:rsid w:val="001B5790"/>
    <w:rsid w:val="001C01DB"/>
    <w:rsid w:val="001C5B88"/>
    <w:rsid w:val="001D7711"/>
    <w:rsid w:val="001E29A8"/>
    <w:rsid w:val="001E2A87"/>
    <w:rsid w:val="00203402"/>
    <w:rsid w:val="0020775B"/>
    <w:rsid w:val="00231387"/>
    <w:rsid w:val="00232579"/>
    <w:rsid w:val="00234738"/>
    <w:rsid w:val="00250049"/>
    <w:rsid w:val="00257D5D"/>
    <w:rsid w:val="002611D5"/>
    <w:rsid w:val="00263802"/>
    <w:rsid w:val="00265425"/>
    <w:rsid w:val="00273A4D"/>
    <w:rsid w:val="00283759"/>
    <w:rsid w:val="00283DCB"/>
    <w:rsid w:val="00293BCB"/>
    <w:rsid w:val="002A2933"/>
    <w:rsid w:val="002A6B93"/>
    <w:rsid w:val="002C527C"/>
    <w:rsid w:val="002C61CA"/>
    <w:rsid w:val="002C6854"/>
    <w:rsid w:val="002D0006"/>
    <w:rsid w:val="002D11F9"/>
    <w:rsid w:val="002D6129"/>
    <w:rsid w:val="002E48E2"/>
    <w:rsid w:val="002F51BD"/>
    <w:rsid w:val="00313713"/>
    <w:rsid w:val="00316A82"/>
    <w:rsid w:val="00320DD8"/>
    <w:rsid w:val="003276A3"/>
    <w:rsid w:val="00336554"/>
    <w:rsid w:val="00344D7F"/>
    <w:rsid w:val="00346918"/>
    <w:rsid w:val="0035511C"/>
    <w:rsid w:val="003636C1"/>
    <w:rsid w:val="00363AEA"/>
    <w:rsid w:val="00373B8B"/>
    <w:rsid w:val="00375757"/>
    <w:rsid w:val="00375832"/>
    <w:rsid w:val="0038021F"/>
    <w:rsid w:val="00381A93"/>
    <w:rsid w:val="003912BC"/>
    <w:rsid w:val="003912C7"/>
    <w:rsid w:val="00392780"/>
    <w:rsid w:val="00397159"/>
    <w:rsid w:val="00397714"/>
    <w:rsid w:val="003A0CC9"/>
    <w:rsid w:val="003A1C92"/>
    <w:rsid w:val="003A5588"/>
    <w:rsid w:val="003C16BE"/>
    <w:rsid w:val="003C3955"/>
    <w:rsid w:val="003D60CD"/>
    <w:rsid w:val="003E46F7"/>
    <w:rsid w:val="003E7665"/>
    <w:rsid w:val="003F3C62"/>
    <w:rsid w:val="00410CD3"/>
    <w:rsid w:val="00423A27"/>
    <w:rsid w:val="004264E0"/>
    <w:rsid w:val="00431A93"/>
    <w:rsid w:val="00464896"/>
    <w:rsid w:val="004957B5"/>
    <w:rsid w:val="004A083A"/>
    <w:rsid w:val="004A2ABA"/>
    <w:rsid w:val="004A525C"/>
    <w:rsid w:val="004A5516"/>
    <w:rsid w:val="004A6B3F"/>
    <w:rsid w:val="004B4A74"/>
    <w:rsid w:val="004B7C94"/>
    <w:rsid w:val="004D183F"/>
    <w:rsid w:val="004D6310"/>
    <w:rsid w:val="004D7EAC"/>
    <w:rsid w:val="004E2BF4"/>
    <w:rsid w:val="004E44EA"/>
    <w:rsid w:val="004F4B61"/>
    <w:rsid w:val="004F588F"/>
    <w:rsid w:val="0051600D"/>
    <w:rsid w:val="005230F7"/>
    <w:rsid w:val="00525F0F"/>
    <w:rsid w:val="005263D2"/>
    <w:rsid w:val="00533CA9"/>
    <w:rsid w:val="00553AEC"/>
    <w:rsid w:val="0056696E"/>
    <w:rsid w:val="0058087A"/>
    <w:rsid w:val="005A3DCD"/>
    <w:rsid w:val="005A3FA9"/>
    <w:rsid w:val="005B5EAA"/>
    <w:rsid w:val="005C2267"/>
    <w:rsid w:val="005C6A6D"/>
    <w:rsid w:val="005D76EF"/>
    <w:rsid w:val="005D7A4E"/>
    <w:rsid w:val="005E55B1"/>
    <w:rsid w:val="005E5881"/>
    <w:rsid w:val="005E5905"/>
    <w:rsid w:val="006102EC"/>
    <w:rsid w:val="0061152C"/>
    <w:rsid w:val="0061730F"/>
    <w:rsid w:val="0063577A"/>
    <w:rsid w:val="0064189D"/>
    <w:rsid w:val="006430D7"/>
    <w:rsid w:val="006432EF"/>
    <w:rsid w:val="006562B7"/>
    <w:rsid w:val="006563BC"/>
    <w:rsid w:val="00663BCC"/>
    <w:rsid w:val="0067168A"/>
    <w:rsid w:val="00681FE6"/>
    <w:rsid w:val="00690F16"/>
    <w:rsid w:val="00697210"/>
    <w:rsid w:val="006B144B"/>
    <w:rsid w:val="006D0B35"/>
    <w:rsid w:val="006E4CEB"/>
    <w:rsid w:val="00703950"/>
    <w:rsid w:val="00704191"/>
    <w:rsid w:val="00704E0D"/>
    <w:rsid w:val="00705D0B"/>
    <w:rsid w:val="00713EAF"/>
    <w:rsid w:val="00721CE1"/>
    <w:rsid w:val="007234B0"/>
    <w:rsid w:val="0072560F"/>
    <w:rsid w:val="0073564F"/>
    <w:rsid w:val="00740532"/>
    <w:rsid w:val="00750094"/>
    <w:rsid w:val="00761497"/>
    <w:rsid w:val="0077146B"/>
    <w:rsid w:val="00773971"/>
    <w:rsid w:val="0077451D"/>
    <w:rsid w:val="00784309"/>
    <w:rsid w:val="007A477F"/>
    <w:rsid w:val="007A5CEC"/>
    <w:rsid w:val="007B39EB"/>
    <w:rsid w:val="007B69F8"/>
    <w:rsid w:val="007C2E1F"/>
    <w:rsid w:val="007D155F"/>
    <w:rsid w:val="007D4654"/>
    <w:rsid w:val="007E0CB3"/>
    <w:rsid w:val="007E6FD5"/>
    <w:rsid w:val="007F1F0D"/>
    <w:rsid w:val="007F56CB"/>
    <w:rsid w:val="008026AE"/>
    <w:rsid w:val="008030F1"/>
    <w:rsid w:val="00815B6E"/>
    <w:rsid w:val="008260F2"/>
    <w:rsid w:val="00833B50"/>
    <w:rsid w:val="00835E14"/>
    <w:rsid w:val="00845BE4"/>
    <w:rsid w:val="00850409"/>
    <w:rsid w:val="00853CE3"/>
    <w:rsid w:val="008545B5"/>
    <w:rsid w:val="008556EC"/>
    <w:rsid w:val="00856299"/>
    <w:rsid w:val="008665CC"/>
    <w:rsid w:val="008813D1"/>
    <w:rsid w:val="008A17BF"/>
    <w:rsid w:val="008B19A4"/>
    <w:rsid w:val="008B53AD"/>
    <w:rsid w:val="008B6978"/>
    <w:rsid w:val="008D2A8E"/>
    <w:rsid w:val="008F07B1"/>
    <w:rsid w:val="0090658D"/>
    <w:rsid w:val="009124D9"/>
    <w:rsid w:val="0091441B"/>
    <w:rsid w:val="0091609C"/>
    <w:rsid w:val="00923593"/>
    <w:rsid w:val="0093392B"/>
    <w:rsid w:val="00937F95"/>
    <w:rsid w:val="00937FC9"/>
    <w:rsid w:val="00942512"/>
    <w:rsid w:val="00942609"/>
    <w:rsid w:val="00943D77"/>
    <w:rsid w:val="00945B86"/>
    <w:rsid w:val="00952D85"/>
    <w:rsid w:val="00956F8C"/>
    <w:rsid w:val="00966694"/>
    <w:rsid w:val="00973103"/>
    <w:rsid w:val="009915C5"/>
    <w:rsid w:val="00991894"/>
    <w:rsid w:val="009A4506"/>
    <w:rsid w:val="009A53A7"/>
    <w:rsid w:val="009B1CBF"/>
    <w:rsid w:val="009B3B24"/>
    <w:rsid w:val="009B73AE"/>
    <w:rsid w:val="009C018E"/>
    <w:rsid w:val="009C3BFF"/>
    <w:rsid w:val="009D1D2C"/>
    <w:rsid w:val="009E0EEF"/>
    <w:rsid w:val="009E13C3"/>
    <w:rsid w:val="009E40E8"/>
    <w:rsid w:val="009E57CD"/>
    <w:rsid w:val="009F3DC7"/>
    <w:rsid w:val="009F756B"/>
    <w:rsid w:val="00A04A70"/>
    <w:rsid w:val="00A04D85"/>
    <w:rsid w:val="00A06B81"/>
    <w:rsid w:val="00A13E50"/>
    <w:rsid w:val="00A25EC0"/>
    <w:rsid w:val="00A26E7B"/>
    <w:rsid w:val="00A40D6E"/>
    <w:rsid w:val="00A502A9"/>
    <w:rsid w:val="00A53D7C"/>
    <w:rsid w:val="00A55CC4"/>
    <w:rsid w:val="00A67B9C"/>
    <w:rsid w:val="00A7071C"/>
    <w:rsid w:val="00A772FC"/>
    <w:rsid w:val="00A97160"/>
    <w:rsid w:val="00AA01B0"/>
    <w:rsid w:val="00AA35A2"/>
    <w:rsid w:val="00AA3E23"/>
    <w:rsid w:val="00AB46DD"/>
    <w:rsid w:val="00AB6A00"/>
    <w:rsid w:val="00AD4C71"/>
    <w:rsid w:val="00AE5F30"/>
    <w:rsid w:val="00B03B97"/>
    <w:rsid w:val="00B10468"/>
    <w:rsid w:val="00B11D57"/>
    <w:rsid w:val="00B16391"/>
    <w:rsid w:val="00B24AAA"/>
    <w:rsid w:val="00B269B0"/>
    <w:rsid w:val="00B333E7"/>
    <w:rsid w:val="00B33729"/>
    <w:rsid w:val="00B34436"/>
    <w:rsid w:val="00B527D3"/>
    <w:rsid w:val="00B52C0A"/>
    <w:rsid w:val="00B54F98"/>
    <w:rsid w:val="00B57992"/>
    <w:rsid w:val="00B6156D"/>
    <w:rsid w:val="00B64D4F"/>
    <w:rsid w:val="00B727BD"/>
    <w:rsid w:val="00B76F8B"/>
    <w:rsid w:val="00BB153B"/>
    <w:rsid w:val="00BB6F53"/>
    <w:rsid w:val="00BC6197"/>
    <w:rsid w:val="00BD635D"/>
    <w:rsid w:val="00BE13D8"/>
    <w:rsid w:val="00BE1B03"/>
    <w:rsid w:val="00BE264E"/>
    <w:rsid w:val="00BF0E7C"/>
    <w:rsid w:val="00C020A2"/>
    <w:rsid w:val="00C041D1"/>
    <w:rsid w:val="00C110AD"/>
    <w:rsid w:val="00C13A69"/>
    <w:rsid w:val="00C1436B"/>
    <w:rsid w:val="00C16164"/>
    <w:rsid w:val="00C222E9"/>
    <w:rsid w:val="00C25C43"/>
    <w:rsid w:val="00C40123"/>
    <w:rsid w:val="00C46B7D"/>
    <w:rsid w:val="00C47275"/>
    <w:rsid w:val="00C479D1"/>
    <w:rsid w:val="00C621D9"/>
    <w:rsid w:val="00C67F24"/>
    <w:rsid w:val="00C77C12"/>
    <w:rsid w:val="00C82773"/>
    <w:rsid w:val="00C82E66"/>
    <w:rsid w:val="00C9134F"/>
    <w:rsid w:val="00C91700"/>
    <w:rsid w:val="00C968EF"/>
    <w:rsid w:val="00CA3F7F"/>
    <w:rsid w:val="00CC5C5E"/>
    <w:rsid w:val="00CD1129"/>
    <w:rsid w:val="00CD27AB"/>
    <w:rsid w:val="00CE02EC"/>
    <w:rsid w:val="00CE4F43"/>
    <w:rsid w:val="00CF0A88"/>
    <w:rsid w:val="00D02FCA"/>
    <w:rsid w:val="00D153AA"/>
    <w:rsid w:val="00D17385"/>
    <w:rsid w:val="00D25115"/>
    <w:rsid w:val="00D2610F"/>
    <w:rsid w:val="00D34924"/>
    <w:rsid w:val="00D43CF8"/>
    <w:rsid w:val="00D44A17"/>
    <w:rsid w:val="00D61DC8"/>
    <w:rsid w:val="00D665D8"/>
    <w:rsid w:val="00D722F9"/>
    <w:rsid w:val="00D7276D"/>
    <w:rsid w:val="00D74F82"/>
    <w:rsid w:val="00DA1BD3"/>
    <w:rsid w:val="00DB003C"/>
    <w:rsid w:val="00DB7618"/>
    <w:rsid w:val="00DC12D8"/>
    <w:rsid w:val="00DC28F8"/>
    <w:rsid w:val="00DC3700"/>
    <w:rsid w:val="00DD2369"/>
    <w:rsid w:val="00DD4C99"/>
    <w:rsid w:val="00DD506B"/>
    <w:rsid w:val="00DE16CB"/>
    <w:rsid w:val="00DE20BC"/>
    <w:rsid w:val="00DE450A"/>
    <w:rsid w:val="00DE603E"/>
    <w:rsid w:val="00DF2CCF"/>
    <w:rsid w:val="00E00005"/>
    <w:rsid w:val="00E00164"/>
    <w:rsid w:val="00E030BF"/>
    <w:rsid w:val="00E04274"/>
    <w:rsid w:val="00E20F5B"/>
    <w:rsid w:val="00E243C4"/>
    <w:rsid w:val="00E34AC4"/>
    <w:rsid w:val="00E53302"/>
    <w:rsid w:val="00E566D0"/>
    <w:rsid w:val="00E6304A"/>
    <w:rsid w:val="00E742C8"/>
    <w:rsid w:val="00E8258F"/>
    <w:rsid w:val="00E8476E"/>
    <w:rsid w:val="00E84AF5"/>
    <w:rsid w:val="00E86CC4"/>
    <w:rsid w:val="00E9611B"/>
    <w:rsid w:val="00EA5919"/>
    <w:rsid w:val="00EB538D"/>
    <w:rsid w:val="00EB774B"/>
    <w:rsid w:val="00ED51CA"/>
    <w:rsid w:val="00EE7A1D"/>
    <w:rsid w:val="00EF0492"/>
    <w:rsid w:val="00EF11FC"/>
    <w:rsid w:val="00F03B5A"/>
    <w:rsid w:val="00F12901"/>
    <w:rsid w:val="00F20AA6"/>
    <w:rsid w:val="00F42DE1"/>
    <w:rsid w:val="00F511FC"/>
    <w:rsid w:val="00F5295A"/>
    <w:rsid w:val="00F5310C"/>
    <w:rsid w:val="00F614E8"/>
    <w:rsid w:val="00F621BD"/>
    <w:rsid w:val="00F97A6E"/>
    <w:rsid w:val="00FB2F32"/>
    <w:rsid w:val="00FC08D6"/>
    <w:rsid w:val="00FE7034"/>
    <w:rsid w:val="00FF4798"/>
    <w:rsid w:val="00FF5FAA"/>
    <w:rsid w:val="00FF71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66AF4515"/>
  <w15:docId w15:val="{5A869C5A-DF7E-4055-9F5F-3D7A9A187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6B7D"/>
    <w:pPr>
      <w:tabs>
        <w:tab w:val="center" w:pos="4680"/>
      </w:tabs>
      <w:suppressAutoHyphens/>
      <w:overflowPunct w:val="0"/>
      <w:autoSpaceDE w:val="0"/>
      <w:autoSpaceDN w:val="0"/>
      <w:adjustRightInd w:val="0"/>
      <w:spacing w:after="0" w:line="240" w:lineRule="auto"/>
      <w:textAlignment w:val="baseline"/>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189D"/>
    <w:pPr>
      <w:keepLines/>
      <w:tabs>
        <w:tab w:val="center" w:pos="4320"/>
        <w:tab w:val="right" w:pos="8640"/>
      </w:tabs>
      <w:overflowPunct/>
      <w:autoSpaceDE/>
      <w:autoSpaceDN/>
      <w:adjustRightInd/>
      <w:spacing w:after="480" w:line="240" w:lineRule="atLeast"/>
      <w:jc w:val="center"/>
      <w:textAlignment w:val="auto"/>
    </w:pPr>
    <w:rPr>
      <w:smallCaps/>
      <w:spacing w:val="15"/>
    </w:rPr>
  </w:style>
  <w:style w:type="character" w:customStyle="1" w:styleId="HeaderChar">
    <w:name w:val="Header Char"/>
    <w:basedOn w:val="DefaultParagraphFont"/>
    <w:link w:val="Header"/>
    <w:uiPriority w:val="99"/>
    <w:rsid w:val="0064189D"/>
    <w:rPr>
      <w:rFonts w:ascii="Times New Roman" w:eastAsia="Times New Roman" w:hAnsi="Times New Roman" w:cs="Times New Roman"/>
      <w:smallCaps/>
      <w:spacing w:val="15"/>
      <w:sz w:val="24"/>
      <w:szCs w:val="24"/>
    </w:rPr>
  </w:style>
  <w:style w:type="paragraph" w:styleId="TOAHeading">
    <w:name w:val="toa heading"/>
    <w:basedOn w:val="Normal"/>
    <w:next w:val="Normal"/>
    <w:semiHidden/>
    <w:unhideWhenUsed/>
    <w:rsid w:val="0064189D"/>
    <w:pPr>
      <w:tabs>
        <w:tab w:val="left" w:pos="9000"/>
        <w:tab w:val="right" w:pos="9360"/>
      </w:tabs>
    </w:pPr>
  </w:style>
  <w:style w:type="paragraph" w:styleId="BodyText">
    <w:name w:val="Body Text"/>
    <w:basedOn w:val="Normal"/>
    <w:link w:val="BodyTextChar"/>
    <w:unhideWhenUsed/>
    <w:rsid w:val="0064189D"/>
    <w:pPr>
      <w:tabs>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180"/>
      </w:tabs>
      <w:overflowPunct/>
      <w:autoSpaceDE/>
      <w:autoSpaceDN/>
      <w:adjustRightInd/>
      <w:jc w:val="both"/>
      <w:textAlignment w:val="auto"/>
    </w:pPr>
    <w:rPr>
      <w:rFonts w:ascii="Helvetica" w:hAnsi="Helvetica"/>
      <w:i/>
    </w:rPr>
  </w:style>
  <w:style w:type="character" w:customStyle="1" w:styleId="BodyTextChar">
    <w:name w:val="Body Text Char"/>
    <w:basedOn w:val="DefaultParagraphFont"/>
    <w:link w:val="BodyText"/>
    <w:rsid w:val="0064189D"/>
    <w:rPr>
      <w:rFonts w:ascii="Helvetica" w:eastAsia="Times New Roman" w:hAnsi="Helvetica" w:cs="Times New Roman"/>
      <w:i/>
      <w:sz w:val="20"/>
      <w:szCs w:val="20"/>
    </w:rPr>
  </w:style>
  <w:style w:type="paragraph" w:customStyle="1" w:styleId="p2">
    <w:name w:val="p2"/>
    <w:basedOn w:val="Normal"/>
    <w:rsid w:val="0064189D"/>
    <w:pPr>
      <w:spacing w:line="240" w:lineRule="atLeast"/>
      <w:ind w:left="660" w:hanging="720"/>
    </w:pPr>
  </w:style>
  <w:style w:type="paragraph" w:customStyle="1" w:styleId="2">
    <w:name w:val="2"/>
    <w:basedOn w:val="Normal"/>
    <w:rsid w:val="0064189D"/>
    <w:pPr>
      <w:tabs>
        <w:tab w:val="left" w:pos="630"/>
      </w:tabs>
      <w:spacing w:line="240" w:lineRule="atLeast"/>
      <w:ind w:left="630" w:hanging="610"/>
    </w:pPr>
  </w:style>
  <w:style w:type="paragraph" w:customStyle="1" w:styleId="1">
    <w:name w:val="1"/>
    <w:basedOn w:val="Normal"/>
    <w:rsid w:val="0064189D"/>
    <w:pPr>
      <w:ind w:left="576" w:hanging="576"/>
    </w:pPr>
    <w:rPr>
      <w:b/>
      <w:spacing w:val="-3"/>
    </w:rPr>
  </w:style>
  <w:style w:type="paragraph" w:customStyle="1" w:styleId="3">
    <w:name w:val="3"/>
    <w:basedOn w:val="Index3"/>
    <w:rsid w:val="0064189D"/>
    <w:pPr>
      <w:tabs>
        <w:tab w:val="left" w:pos="1170"/>
      </w:tabs>
      <w:ind w:left="1170" w:hanging="930"/>
    </w:pPr>
  </w:style>
  <w:style w:type="paragraph" w:customStyle="1" w:styleId="4">
    <w:name w:val="4"/>
    <w:basedOn w:val="Normal"/>
    <w:rsid w:val="0064189D"/>
    <w:pPr>
      <w:tabs>
        <w:tab w:val="left" w:pos="1260"/>
        <w:tab w:val="left" w:pos="1710"/>
      </w:tabs>
      <w:ind w:left="1710" w:hanging="540"/>
    </w:pPr>
  </w:style>
  <w:style w:type="paragraph" w:styleId="Index3">
    <w:name w:val="index 3"/>
    <w:basedOn w:val="Normal"/>
    <w:next w:val="Normal"/>
    <w:autoRedefine/>
    <w:uiPriority w:val="99"/>
    <w:semiHidden/>
    <w:unhideWhenUsed/>
    <w:rsid w:val="0064189D"/>
    <w:pPr>
      <w:overflowPunct/>
      <w:autoSpaceDE/>
      <w:autoSpaceDN/>
      <w:adjustRightInd/>
      <w:ind w:left="720" w:hanging="240"/>
      <w:jc w:val="both"/>
      <w:textAlignment w:val="auto"/>
    </w:pPr>
  </w:style>
  <w:style w:type="paragraph" w:styleId="Footer">
    <w:name w:val="footer"/>
    <w:basedOn w:val="Normal"/>
    <w:link w:val="FooterChar"/>
    <w:uiPriority w:val="99"/>
    <w:unhideWhenUsed/>
    <w:rsid w:val="00945B86"/>
    <w:pPr>
      <w:tabs>
        <w:tab w:val="right" w:pos="9360"/>
      </w:tabs>
    </w:pPr>
  </w:style>
  <w:style w:type="character" w:customStyle="1" w:styleId="FooterChar">
    <w:name w:val="Footer Char"/>
    <w:basedOn w:val="DefaultParagraphFont"/>
    <w:link w:val="Footer"/>
    <w:uiPriority w:val="99"/>
    <w:rsid w:val="00945B86"/>
    <w:rPr>
      <w:rFonts w:ascii="Times New Roman" w:eastAsia="Times New Roman" w:hAnsi="Times New Roman" w:cs="Times New Roman"/>
      <w:sz w:val="24"/>
      <w:szCs w:val="24"/>
    </w:rPr>
  </w:style>
  <w:style w:type="paragraph" w:customStyle="1" w:styleId="PRT">
    <w:name w:val="PRT"/>
    <w:basedOn w:val="Normal"/>
    <w:rsid w:val="006430D7"/>
    <w:pPr>
      <w:numPr>
        <w:numId w:val="5"/>
      </w:numPr>
      <w:overflowPunct/>
      <w:autoSpaceDE/>
      <w:autoSpaceDN/>
      <w:adjustRightInd/>
      <w:spacing w:before="200" w:after="200"/>
      <w:jc w:val="both"/>
      <w:textAlignment w:val="auto"/>
    </w:pPr>
  </w:style>
  <w:style w:type="paragraph" w:customStyle="1" w:styleId="ART">
    <w:name w:val="ART"/>
    <w:basedOn w:val="Normal"/>
    <w:rsid w:val="00140A77"/>
    <w:pPr>
      <w:numPr>
        <w:ilvl w:val="1"/>
        <w:numId w:val="5"/>
      </w:numPr>
      <w:overflowPunct/>
      <w:autoSpaceDE/>
      <w:autoSpaceDN/>
      <w:adjustRightInd/>
      <w:spacing w:after="200"/>
      <w:jc w:val="both"/>
      <w:textAlignment w:val="auto"/>
    </w:pPr>
    <w:rPr>
      <w:caps/>
    </w:rPr>
  </w:style>
  <w:style w:type="paragraph" w:customStyle="1" w:styleId="PR1">
    <w:name w:val="PR1"/>
    <w:basedOn w:val="Normal"/>
    <w:rsid w:val="00140A77"/>
    <w:pPr>
      <w:numPr>
        <w:ilvl w:val="2"/>
        <w:numId w:val="5"/>
      </w:numPr>
      <w:overflowPunct/>
      <w:autoSpaceDE/>
      <w:autoSpaceDN/>
      <w:adjustRightInd/>
      <w:spacing w:after="200"/>
      <w:jc w:val="both"/>
      <w:textAlignment w:val="auto"/>
    </w:pPr>
  </w:style>
  <w:style w:type="paragraph" w:customStyle="1" w:styleId="PR2">
    <w:name w:val="PR2"/>
    <w:basedOn w:val="Normal"/>
    <w:rsid w:val="00140A77"/>
    <w:pPr>
      <w:numPr>
        <w:ilvl w:val="3"/>
        <w:numId w:val="5"/>
      </w:numPr>
      <w:overflowPunct/>
      <w:autoSpaceDE/>
      <w:autoSpaceDN/>
      <w:adjustRightInd/>
      <w:spacing w:after="200"/>
      <w:jc w:val="both"/>
      <w:textAlignment w:val="auto"/>
    </w:pPr>
  </w:style>
  <w:style w:type="paragraph" w:customStyle="1" w:styleId="PR3">
    <w:name w:val="PR3"/>
    <w:basedOn w:val="Normal"/>
    <w:rsid w:val="00140A77"/>
    <w:pPr>
      <w:numPr>
        <w:ilvl w:val="4"/>
        <w:numId w:val="5"/>
      </w:numPr>
      <w:overflowPunct/>
      <w:autoSpaceDE/>
      <w:autoSpaceDN/>
      <w:adjustRightInd/>
      <w:spacing w:after="200"/>
      <w:jc w:val="both"/>
      <w:textAlignment w:val="auto"/>
    </w:pPr>
  </w:style>
  <w:style w:type="paragraph" w:customStyle="1" w:styleId="PR4">
    <w:name w:val="PR4"/>
    <w:basedOn w:val="Normal"/>
    <w:rsid w:val="00833B50"/>
    <w:pPr>
      <w:numPr>
        <w:ilvl w:val="5"/>
        <w:numId w:val="5"/>
      </w:numPr>
    </w:pPr>
  </w:style>
  <w:style w:type="paragraph" w:customStyle="1" w:styleId="PR5">
    <w:name w:val="PR5"/>
    <w:basedOn w:val="Normal"/>
    <w:rsid w:val="00833B50"/>
    <w:pPr>
      <w:numPr>
        <w:ilvl w:val="6"/>
        <w:numId w:val="5"/>
      </w:numPr>
    </w:pPr>
  </w:style>
  <w:style w:type="paragraph" w:styleId="BalloonText">
    <w:name w:val="Balloon Text"/>
    <w:basedOn w:val="Normal"/>
    <w:link w:val="BalloonTextChar"/>
    <w:uiPriority w:val="99"/>
    <w:semiHidden/>
    <w:unhideWhenUsed/>
    <w:rsid w:val="00095785"/>
    <w:pPr>
      <w:overflowPunct/>
      <w:autoSpaceDE/>
      <w:autoSpaceDN/>
      <w:adjustRightInd/>
      <w:jc w:val="both"/>
      <w:textAlignment w:val="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785"/>
    <w:rPr>
      <w:rFonts w:ascii="Tahoma" w:eastAsia="Times New Roman" w:hAnsi="Tahoma" w:cs="Tahoma"/>
      <w:sz w:val="16"/>
      <w:szCs w:val="16"/>
    </w:rPr>
  </w:style>
  <w:style w:type="paragraph" w:customStyle="1" w:styleId="SUT">
    <w:name w:val="SUT"/>
    <w:basedOn w:val="Normal"/>
    <w:next w:val="PR1"/>
    <w:rsid w:val="004D6310"/>
    <w:pPr>
      <w:overflowPunct/>
      <w:autoSpaceDE/>
      <w:autoSpaceDN/>
      <w:adjustRightInd/>
      <w:spacing w:before="240"/>
      <w:jc w:val="both"/>
      <w:textAlignment w:val="auto"/>
      <w:outlineLvl w:val="0"/>
    </w:pPr>
  </w:style>
  <w:style w:type="paragraph" w:customStyle="1" w:styleId="DST">
    <w:name w:val="DST"/>
    <w:basedOn w:val="Normal"/>
    <w:next w:val="PR1"/>
    <w:rsid w:val="004D6310"/>
    <w:pPr>
      <w:overflowPunct/>
      <w:autoSpaceDE/>
      <w:autoSpaceDN/>
      <w:adjustRightInd/>
      <w:spacing w:before="240"/>
      <w:jc w:val="both"/>
      <w:textAlignment w:val="auto"/>
      <w:outlineLvl w:val="0"/>
    </w:pPr>
  </w:style>
  <w:style w:type="table" w:styleId="TableGrid">
    <w:name w:val="Table Grid"/>
    <w:basedOn w:val="TableNormal"/>
    <w:uiPriority w:val="59"/>
    <w:rsid w:val="00723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B19A4"/>
    <w:rPr>
      <w:sz w:val="16"/>
      <w:szCs w:val="16"/>
    </w:rPr>
  </w:style>
  <w:style w:type="paragraph" w:styleId="CommentText">
    <w:name w:val="annotation text"/>
    <w:basedOn w:val="Normal"/>
    <w:link w:val="CommentTextChar"/>
    <w:uiPriority w:val="99"/>
    <w:semiHidden/>
    <w:unhideWhenUsed/>
    <w:rsid w:val="008B19A4"/>
    <w:rPr>
      <w:szCs w:val="20"/>
    </w:rPr>
  </w:style>
  <w:style w:type="character" w:customStyle="1" w:styleId="CommentTextChar">
    <w:name w:val="Comment Text Char"/>
    <w:basedOn w:val="DefaultParagraphFont"/>
    <w:link w:val="CommentText"/>
    <w:uiPriority w:val="99"/>
    <w:semiHidden/>
    <w:rsid w:val="008B19A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B19A4"/>
    <w:rPr>
      <w:b/>
      <w:bCs/>
    </w:rPr>
  </w:style>
  <w:style w:type="character" w:customStyle="1" w:styleId="CommentSubjectChar">
    <w:name w:val="Comment Subject Char"/>
    <w:basedOn w:val="CommentTextChar"/>
    <w:link w:val="CommentSubject"/>
    <w:uiPriority w:val="99"/>
    <w:semiHidden/>
    <w:rsid w:val="008B19A4"/>
    <w:rPr>
      <w:rFonts w:ascii="Arial" w:eastAsia="Times New Roman" w:hAnsi="Arial" w:cs="Times New Roman"/>
      <w:b/>
      <w:bCs/>
      <w:sz w:val="20"/>
      <w:szCs w:val="20"/>
    </w:rPr>
  </w:style>
  <w:style w:type="table" w:customStyle="1" w:styleId="TableGrid1">
    <w:name w:val="Table Grid1"/>
    <w:basedOn w:val="TableNormal"/>
    <w:next w:val="TableGrid"/>
    <w:uiPriority w:val="59"/>
    <w:rsid w:val="00923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16561">
      <w:bodyDiv w:val="1"/>
      <w:marLeft w:val="0"/>
      <w:marRight w:val="0"/>
      <w:marTop w:val="0"/>
      <w:marBottom w:val="0"/>
      <w:divBdr>
        <w:top w:val="none" w:sz="0" w:space="0" w:color="auto"/>
        <w:left w:val="none" w:sz="0" w:space="0" w:color="auto"/>
        <w:bottom w:val="none" w:sz="0" w:space="0" w:color="auto"/>
        <w:right w:val="none" w:sz="0" w:space="0" w:color="auto"/>
      </w:divBdr>
    </w:div>
    <w:div w:id="148644516">
      <w:bodyDiv w:val="1"/>
      <w:marLeft w:val="0"/>
      <w:marRight w:val="0"/>
      <w:marTop w:val="0"/>
      <w:marBottom w:val="0"/>
      <w:divBdr>
        <w:top w:val="none" w:sz="0" w:space="0" w:color="auto"/>
        <w:left w:val="none" w:sz="0" w:space="0" w:color="auto"/>
        <w:bottom w:val="none" w:sz="0" w:space="0" w:color="auto"/>
        <w:right w:val="none" w:sz="0" w:space="0" w:color="auto"/>
      </w:divBdr>
    </w:div>
    <w:div w:id="343555692">
      <w:bodyDiv w:val="1"/>
      <w:marLeft w:val="0"/>
      <w:marRight w:val="0"/>
      <w:marTop w:val="0"/>
      <w:marBottom w:val="0"/>
      <w:divBdr>
        <w:top w:val="none" w:sz="0" w:space="0" w:color="auto"/>
        <w:left w:val="none" w:sz="0" w:space="0" w:color="auto"/>
        <w:bottom w:val="none" w:sz="0" w:space="0" w:color="auto"/>
        <w:right w:val="none" w:sz="0" w:space="0" w:color="auto"/>
      </w:divBdr>
    </w:div>
    <w:div w:id="670640885">
      <w:bodyDiv w:val="1"/>
      <w:marLeft w:val="0"/>
      <w:marRight w:val="0"/>
      <w:marTop w:val="0"/>
      <w:marBottom w:val="0"/>
      <w:divBdr>
        <w:top w:val="none" w:sz="0" w:space="0" w:color="auto"/>
        <w:left w:val="none" w:sz="0" w:space="0" w:color="auto"/>
        <w:bottom w:val="none" w:sz="0" w:space="0" w:color="auto"/>
        <w:right w:val="none" w:sz="0" w:space="0" w:color="auto"/>
      </w:divBdr>
    </w:div>
    <w:div w:id="734278560">
      <w:bodyDiv w:val="1"/>
      <w:marLeft w:val="0"/>
      <w:marRight w:val="0"/>
      <w:marTop w:val="0"/>
      <w:marBottom w:val="0"/>
      <w:divBdr>
        <w:top w:val="none" w:sz="0" w:space="0" w:color="auto"/>
        <w:left w:val="none" w:sz="0" w:space="0" w:color="auto"/>
        <w:bottom w:val="none" w:sz="0" w:space="0" w:color="auto"/>
        <w:right w:val="none" w:sz="0" w:space="0" w:color="auto"/>
      </w:divBdr>
    </w:div>
    <w:div w:id="741487028">
      <w:bodyDiv w:val="1"/>
      <w:marLeft w:val="0"/>
      <w:marRight w:val="0"/>
      <w:marTop w:val="0"/>
      <w:marBottom w:val="0"/>
      <w:divBdr>
        <w:top w:val="none" w:sz="0" w:space="0" w:color="auto"/>
        <w:left w:val="none" w:sz="0" w:space="0" w:color="auto"/>
        <w:bottom w:val="none" w:sz="0" w:space="0" w:color="auto"/>
        <w:right w:val="none" w:sz="0" w:space="0" w:color="auto"/>
      </w:divBdr>
    </w:div>
    <w:div w:id="790048592">
      <w:bodyDiv w:val="1"/>
      <w:marLeft w:val="0"/>
      <w:marRight w:val="0"/>
      <w:marTop w:val="0"/>
      <w:marBottom w:val="0"/>
      <w:divBdr>
        <w:top w:val="none" w:sz="0" w:space="0" w:color="auto"/>
        <w:left w:val="none" w:sz="0" w:space="0" w:color="auto"/>
        <w:bottom w:val="none" w:sz="0" w:space="0" w:color="auto"/>
        <w:right w:val="none" w:sz="0" w:space="0" w:color="auto"/>
      </w:divBdr>
    </w:div>
    <w:div w:id="1033917939">
      <w:bodyDiv w:val="1"/>
      <w:marLeft w:val="0"/>
      <w:marRight w:val="0"/>
      <w:marTop w:val="0"/>
      <w:marBottom w:val="0"/>
      <w:divBdr>
        <w:top w:val="none" w:sz="0" w:space="0" w:color="auto"/>
        <w:left w:val="none" w:sz="0" w:space="0" w:color="auto"/>
        <w:bottom w:val="none" w:sz="0" w:space="0" w:color="auto"/>
        <w:right w:val="none" w:sz="0" w:space="0" w:color="auto"/>
      </w:divBdr>
    </w:div>
    <w:div w:id="1042829041">
      <w:bodyDiv w:val="1"/>
      <w:marLeft w:val="0"/>
      <w:marRight w:val="0"/>
      <w:marTop w:val="0"/>
      <w:marBottom w:val="0"/>
      <w:divBdr>
        <w:top w:val="none" w:sz="0" w:space="0" w:color="auto"/>
        <w:left w:val="none" w:sz="0" w:space="0" w:color="auto"/>
        <w:bottom w:val="none" w:sz="0" w:space="0" w:color="auto"/>
        <w:right w:val="none" w:sz="0" w:space="0" w:color="auto"/>
      </w:divBdr>
    </w:div>
    <w:div w:id="1220871043">
      <w:bodyDiv w:val="1"/>
      <w:marLeft w:val="0"/>
      <w:marRight w:val="0"/>
      <w:marTop w:val="0"/>
      <w:marBottom w:val="0"/>
      <w:divBdr>
        <w:top w:val="none" w:sz="0" w:space="0" w:color="auto"/>
        <w:left w:val="none" w:sz="0" w:space="0" w:color="auto"/>
        <w:bottom w:val="none" w:sz="0" w:space="0" w:color="auto"/>
        <w:right w:val="none" w:sz="0" w:space="0" w:color="auto"/>
      </w:divBdr>
    </w:div>
    <w:div w:id="1224297444">
      <w:bodyDiv w:val="1"/>
      <w:marLeft w:val="0"/>
      <w:marRight w:val="0"/>
      <w:marTop w:val="0"/>
      <w:marBottom w:val="0"/>
      <w:divBdr>
        <w:top w:val="none" w:sz="0" w:space="0" w:color="auto"/>
        <w:left w:val="none" w:sz="0" w:space="0" w:color="auto"/>
        <w:bottom w:val="none" w:sz="0" w:space="0" w:color="auto"/>
        <w:right w:val="none" w:sz="0" w:space="0" w:color="auto"/>
      </w:divBdr>
    </w:div>
    <w:div w:id="1489592798">
      <w:bodyDiv w:val="1"/>
      <w:marLeft w:val="0"/>
      <w:marRight w:val="0"/>
      <w:marTop w:val="0"/>
      <w:marBottom w:val="0"/>
      <w:divBdr>
        <w:top w:val="none" w:sz="0" w:space="0" w:color="auto"/>
        <w:left w:val="none" w:sz="0" w:space="0" w:color="auto"/>
        <w:bottom w:val="none" w:sz="0" w:space="0" w:color="auto"/>
        <w:right w:val="none" w:sz="0" w:space="0" w:color="auto"/>
      </w:divBdr>
    </w:div>
    <w:div w:id="189014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jpg@01D88569.54DD9E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CB49F-4F3A-485D-8C9F-5FA90A33C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1098</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Farren</dc:creator>
  <cp:lastModifiedBy>Murtishaw, Robin L</cp:lastModifiedBy>
  <cp:revision>4</cp:revision>
  <dcterms:created xsi:type="dcterms:W3CDTF">2017-06-12T19:21:00Z</dcterms:created>
  <dcterms:modified xsi:type="dcterms:W3CDTF">2022-10-17T15:14:00Z</dcterms:modified>
</cp:coreProperties>
</file>