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767535084"/>
        <w:docPartObj>
          <w:docPartGallery w:val="Cover Pages"/>
          <w:docPartUnique/>
        </w:docPartObj>
      </w:sdtPr>
      <w:sdtEndPr>
        <w:rPr>
          <w:b/>
        </w:rPr>
      </w:sdtEndPr>
      <w:sdtContent>
        <w:tbl>
          <w:tblPr>
            <w:tblStyle w:val="TableGrid1"/>
            <w:tblW w:w="10909"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5"/>
            <w:gridCol w:w="1655"/>
            <w:gridCol w:w="2629"/>
          </w:tblGrid>
          <w:tr w:rsidR="005A32F2" w:rsidRPr="00353FF9" w:rsidTr="00717FBA">
            <w:trPr>
              <w:trHeight w:val="835"/>
            </w:trPr>
            <w:tc>
              <w:tcPr>
                <w:tcW w:w="6625" w:type="dxa"/>
              </w:tcPr>
              <w:p w:rsidR="005A32F2" w:rsidRPr="00353FF9" w:rsidRDefault="004C5AAE" w:rsidP="00353FF9">
                <w:pPr>
                  <w:tabs>
                    <w:tab w:val="center" w:pos="4680"/>
                    <w:tab w:val="right" w:pos="9360"/>
                  </w:tabs>
                </w:pPr>
                <w:r>
                  <w:rPr>
                    <w:noProof/>
                  </w:rPr>
                  <w:drawing>
                    <wp:inline distT="0" distB="0" distL="0" distR="0">
                      <wp:extent cx="2705100" cy="257175"/>
                      <wp:effectExtent l="0" t="0" r="0" b="9525"/>
                      <wp:docPr id="2" name="Picture 2" descr="cid:image001.jpg@01D88569.54DD9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id:image001.jpg@01D88569.54DD9E2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705100" cy="257175"/>
                              </a:xfrm>
                              <a:prstGeom prst="rect">
                                <a:avLst/>
                              </a:prstGeom>
                              <a:noFill/>
                              <a:ln>
                                <a:noFill/>
                              </a:ln>
                            </pic:spPr>
                          </pic:pic>
                        </a:graphicData>
                      </a:graphic>
                    </wp:inline>
                  </w:drawing>
                </w:r>
              </w:p>
            </w:tc>
            <w:tc>
              <w:tcPr>
                <w:tcW w:w="1655" w:type="dxa"/>
              </w:tcPr>
              <w:p w:rsidR="005A32F2" w:rsidRPr="00353FF9" w:rsidRDefault="005A32F2" w:rsidP="00353FF9">
                <w:pPr>
                  <w:tabs>
                    <w:tab w:val="center" w:pos="4680"/>
                    <w:tab w:val="right" w:pos="9360"/>
                  </w:tabs>
                  <w:spacing w:line="360" w:lineRule="auto"/>
                  <w:rPr>
                    <w:rFonts w:cs="Arial"/>
                    <w:b/>
                    <w:spacing w:val="20"/>
                    <w:sz w:val="16"/>
                    <w:szCs w:val="16"/>
                  </w:rPr>
                </w:pPr>
                <w:r>
                  <w:rPr>
                    <w:noProof/>
                  </w:rPr>
                  <mc:AlternateContent>
                    <mc:Choice Requires="wps">
                      <w:drawing>
                        <wp:anchor distT="0" distB="0" distL="114299" distR="114299" simplePos="0" relativeHeight="251659264" behindDoc="0" locked="0" layoutInCell="1" allowOverlap="1">
                          <wp:simplePos x="0" y="0"/>
                          <wp:positionH relativeFrom="column">
                            <wp:posOffset>927099</wp:posOffset>
                          </wp:positionH>
                          <wp:positionV relativeFrom="paragraph">
                            <wp:posOffset>22860</wp:posOffset>
                          </wp:positionV>
                          <wp:extent cx="0" cy="750570"/>
                          <wp:effectExtent l="0" t="0" r="0" b="11430"/>
                          <wp:wrapNone/>
                          <wp:docPr id="1"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50570"/>
                                  </a:xfrm>
                                  <a:prstGeom prst="line">
                                    <a:avLst/>
                                  </a:prstGeom>
                                  <a:noFill/>
                                  <a:ln w="6350"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4036AF5" id="Straight Connector 8"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73pt,1.8pt" to="73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" strokecolor="#7f7f7f" strokeweight=".5pt">
                          <o:lock v:ext="edit" shapetype="f"/>
                        </v:line>
                      </w:pict>
                    </mc:Fallback>
                  </mc:AlternateContent>
                </w:r>
              </w:p>
            </w:tc>
            <w:tc>
              <w:tcPr>
                <w:tcW w:w="2629" w:type="dxa"/>
                <w:vAlign w:val="center"/>
              </w:tcPr>
              <w:p w:rsidR="005A32F2" w:rsidRPr="00353FF9" w:rsidRDefault="005A32F2" w:rsidP="00353FF9">
                <w:pPr>
                  <w:tabs>
                    <w:tab w:val="center" w:pos="4680"/>
                    <w:tab w:val="right" w:pos="9360"/>
                  </w:tabs>
                  <w:rPr>
                    <w:rFonts w:ascii="MrsEaves" w:hAnsi="MrsEaves"/>
                    <w:b/>
                    <w:color w:val="1F497D" w:themeColor="text2"/>
                    <w:sz w:val="18"/>
                    <w:szCs w:val="18"/>
                  </w:rPr>
                </w:pPr>
                <w:r w:rsidRPr="00353FF9">
                  <w:rPr>
                    <w:rFonts w:ascii="MrsEaves" w:hAnsi="MrsEaves"/>
                    <w:b/>
                    <w:color w:val="1F497D" w:themeColor="text2"/>
                    <w:sz w:val="18"/>
                    <w:szCs w:val="18"/>
                  </w:rPr>
                  <w:t xml:space="preserve">Office of Facilities Planning and </w:t>
                </w:r>
                <w:r w:rsidR="004C5AAE">
                  <w:rPr>
                    <w:rFonts w:ascii="MrsEaves" w:hAnsi="MrsEaves"/>
                    <w:b/>
                    <w:color w:val="1F497D" w:themeColor="text2"/>
                    <w:sz w:val="18"/>
                    <w:szCs w:val="18"/>
                  </w:rPr>
                  <w:t>Engineering</w:t>
                </w:r>
              </w:p>
              <w:p w:rsidR="005A32F2" w:rsidRPr="00353FF9" w:rsidRDefault="004C5AAE" w:rsidP="00353FF9">
                <w:pPr>
                  <w:tabs>
                    <w:tab w:val="center" w:pos="4680"/>
                    <w:tab w:val="right" w:pos="9360"/>
                  </w:tabs>
                  <w:ind w:right="-89"/>
                  <w:rPr>
                    <w:rFonts w:ascii="MrsEaves" w:hAnsi="MrsEaves"/>
                    <w:color w:val="000000" w:themeColor="text1"/>
                    <w:sz w:val="16"/>
                    <w:szCs w:val="16"/>
                  </w:rPr>
                </w:pPr>
                <w:r>
                  <w:rPr>
                    <w:rFonts w:ascii="MrsEaves" w:hAnsi="MrsEaves"/>
                    <w:color w:val="000000" w:themeColor="text1"/>
                    <w:sz w:val="16"/>
                    <w:szCs w:val="16"/>
                  </w:rPr>
                  <w:t>7000 Fannin, Suite 830</w:t>
                </w:r>
              </w:p>
              <w:p w:rsidR="005A32F2" w:rsidRPr="00353FF9" w:rsidRDefault="004C5AAE" w:rsidP="00353FF9">
                <w:pPr>
                  <w:tabs>
                    <w:tab w:val="center" w:pos="4680"/>
                    <w:tab w:val="right" w:pos="9360"/>
                  </w:tabs>
                  <w:rPr>
                    <w:rFonts w:ascii="MrsEaves" w:hAnsi="MrsEaves"/>
                    <w:color w:val="000000" w:themeColor="text1"/>
                    <w:sz w:val="16"/>
                    <w:szCs w:val="16"/>
                  </w:rPr>
                </w:pPr>
                <w:r>
                  <w:rPr>
                    <w:rFonts w:ascii="MrsEaves" w:hAnsi="MrsEaves"/>
                    <w:color w:val="000000" w:themeColor="text1"/>
                    <w:sz w:val="16"/>
                    <w:szCs w:val="16"/>
                  </w:rPr>
                  <w:t>Houston</w:t>
                </w:r>
                <w:r w:rsidR="005A32F2" w:rsidRPr="00353FF9">
                  <w:rPr>
                    <w:rFonts w:ascii="MrsEaves" w:hAnsi="MrsEaves"/>
                    <w:color w:val="000000" w:themeColor="text1"/>
                    <w:sz w:val="16"/>
                    <w:szCs w:val="16"/>
                  </w:rPr>
                  <w:t>, Texas 7</w:t>
                </w:r>
                <w:r>
                  <w:rPr>
                    <w:rFonts w:ascii="MrsEaves" w:hAnsi="MrsEaves"/>
                    <w:color w:val="000000" w:themeColor="text1"/>
                    <w:sz w:val="16"/>
                    <w:szCs w:val="16"/>
                  </w:rPr>
                  <w:t>7030</w:t>
                </w:r>
              </w:p>
              <w:p w:rsidR="005A32F2" w:rsidRPr="004C5AAE" w:rsidRDefault="004C5AAE" w:rsidP="00353FF9">
                <w:pPr>
                  <w:tabs>
                    <w:tab w:val="center" w:pos="4680"/>
                    <w:tab w:val="right" w:pos="9360"/>
                  </w:tabs>
                  <w:rPr>
                    <w:b/>
                    <w:smallCaps/>
                    <w:color w:val="DF6427"/>
                    <w:sz w:val="16"/>
                    <w:szCs w:val="16"/>
                  </w:rPr>
                </w:pPr>
                <w:r w:rsidRPr="004C5AAE">
                  <w:rPr>
                    <w:rFonts w:ascii="Mrs Eaves OT Bold" w:hAnsi="Mrs Eaves OT Bold"/>
                    <w:b/>
                    <w:smallCaps/>
                    <w:color w:val="984806" w:themeColor="accent6" w:themeShade="80"/>
                    <w:sz w:val="16"/>
                    <w:szCs w:val="16"/>
                  </w:rPr>
                  <w:t>WWW.UTH.EDU</w:t>
                </w:r>
              </w:p>
            </w:tc>
          </w:tr>
        </w:tbl>
        <w:p w:rsidR="005A32F2" w:rsidRDefault="005A32F2">
          <w:pPr>
            <w:rPr>
              <w:rFonts w:ascii="Times New Roman" w:hAnsi="Times New Roman"/>
            </w:rPr>
          </w:pPr>
        </w:p>
        <w:p w:rsidR="005A32F2" w:rsidRDefault="005A32F2" w:rsidP="00F05665">
          <w:pPr>
            <w:tabs>
              <w:tab w:val="left" w:pos="7685"/>
            </w:tabs>
          </w:pPr>
        </w:p>
        <w:p w:rsidR="005A32F2" w:rsidRDefault="005A32F2" w:rsidP="00F05665">
          <w:pPr>
            <w:tabs>
              <w:tab w:val="left" w:pos="7685"/>
            </w:tabs>
          </w:pPr>
        </w:p>
        <w:p w:rsidR="005A32F2" w:rsidRDefault="004C5AAE" w:rsidP="009E6D1F">
          <w:pPr>
            <w:widowControl w:val="0"/>
            <w:spacing w:before="120"/>
            <w:jc w:val="center"/>
            <w:rPr>
              <w:rFonts w:cs="Arial"/>
              <w:b/>
              <w:i/>
              <w:color w:val="800000"/>
              <w:sz w:val="36"/>
            </w:rPr>
          </w:pPr>
          <w:r>
            <w:rPr>
              <w:rFonts w:cs="Arial"/>
              <w:b/>
              <w:i/>
              <w:color w:val="800000"/>
              <w:sz w:val="36"/>
            </w:rPr>
            <w:t>UTHealth FPE</w:t>
          </w:r>
          <w:r w:rsidR="005A32F2">
            <w:rPr>
              <w:rFonts w:cs="Arial"/>
              <w:b/>
              <w:i/>
              <w:color w:val="800000"/>
              <w:sz w:val="36"/>
            </w:rPr>
            <w:t xml:space="preserve"> Standard Specification</w:t>
          </w:r>
        </w:p>
        <w:p w:rsidR="005A32F2" w:rsidRDefault="005A32F2" w:rsidP="009E6D1F">
          <w:pPr>
            <w:widowControl w:val="0"/>
            <w:jc w:val="center"/>
            <w:rPr>
              <w:rFonts w:cs="Arial"/>
              <w:b/>
              <w:color w:val="800000"/>
              <w:sz w:val="24"/>
              <w:szCs w:val="24"/>
            </w:rPr>
          </w:pPr>
        </w:p>
        <w:p w:rsidR="005A32F2" w:rsidRDefault="005A32F2" w:rsidP="009E6D1F">
          <w:pPr>
            <w:widowControl w:val="0"/>
            <w:jc w:val="center"/>
            <w:rPr>
              <w:rFonts w:cs="Arial"/>
              <w:b/>
              <w:color w:val="800000"/>
              <w:sz w:val="24"/>
              <w:szCs w:val="24"/>
            </w:rPr>
          </w:pPr>
          <w:r w:rsidRPr="009E6D1F">
            <w:rPr>
              <w:rFonts w:cs="Arial"/>
              <w:b/>
              <w:color w:val="800000"/>
              <w:sz w:val="24"/>
              <w:szCs w:val="24"/>
            </w:rPr>
            <w:t>SECTION 2</w:t>
          </w:r>
          <w:r>
            <w:rPr>
              <w:rFonts w:cs="Arial"/>
              <w:b/>
              <w:color w:val="800000"/>
              <w:sz w:val="24"/>
              <w:szCs w:val="24"/>
            </w:rPr>
            <w:t>3 07 23</w:t>
          </w:r>
        </w:p>
        <w:p w:rsidR="005A32F2" w:rsidRPr="009E6D1F" w:rsidRDefault="005A32F2" w:rsidP="009E6D1F">
          <w:pPr>
            <w:widowControl w:val="0"/>
            <w:jc w:val="center"/>
            <w:rPr>
              <w:rFonts w:cs="Arial"/>
              <w:b/>
              <w:color w:val="800000"/>
              <w:sz w:val="24"/>
              <w:szCs w:val="24"/>
            </w:rPr>
          </w:pPr>
        </w:p>
        <w:p w:rsidR="005A32F2" w:rsidRDefault="005A32F2" w:rsidP="009E6D1F">
          <w:pPr>
            <w:tabs>
              <w:tab w:val="center" w:pos="4680"/>
            </w:tabs>
            <w:suppressAutoHyphens/>
            <w:jc w:val="center"/>
            <w:rPr>
              <w:rFonts w:cs="Arial"/>
              <w:b/>
              <w:color w:val="800000"/>
              <w:sz w:val="24"/>
              <w:szCs w:val="24"/>
            </w:rPr>
          </w:pPr>
          <w:r>
            <w:rPr>
              <w:rFonts w:cs="Arial"/>
              <w:b/>
              <w:color w:val="800000"/>
              <w:sz w:val="24"/>
              <w:szCs w:val="24"/>
            </w:rPr>
            <w:t>DUCTWORK INSULATION</w:t>
          </w:r>
        </w:p>
        <w:p w:rsidR="005A32F2" w:rsidRPr="009E6D1F" w:rsidRDefault="005A32F2" w:rsidP="009E6D1F">
          <w:pPr>
            <w:tabs>
              <w:tab w:val="center" w:pos="4680"/>
            </w:tabs>
            <w:suppressAutoHyphens/>
            <w:jc w:val="center"/>
            <w:rPr>
              <w:rFonts w:cs="Arial"/>
              <w:b/>
              <w:color w:val="FF0000"/>
              <w:sz w:val="24"/>
              <w:szCs w:val="24"/>
            </w:rPr>
          </w:pPr>
        </w:p>
        <w:p w:rsidR="005A32F2" w:rsidRDefault="005A32F2" w:rsidP="009E6D1F">
          <w:pPr>
            <w:spacing w:line="240" w:lineRule="atLeast"/>
            <w:ind w:right="-288"/>
            <w:rPr>
              <w:rFonts w:cs="Arial"/>
              <w:i/>
            </w:rPr>
          </w:pPr>
        </w:p>
        <w:p w:rsidR="005A32F2" w:rsidRDefault="005A32F2" w:rsidP="004C5AAE">
          <w:pPr>
            <w:spacing w:line="240" w:lineRule="atLeast"/>
            <w:rPr>
              <w:rFonts w:cs="Arial"/>
              <w:i/>
            </w:rPr>
          </w:pPr>
          <w:r>
            <w:rPr>
              <w:rFonts w:cs="Arial"/>
              <w:i/>
            </w:rPr>
            <w:t xml:space="preserve">To receive current updates of standard specification </w:t>
          </w:r>
          <w:r w:rsidRPr="00784EC4">
            <w:rPr>
              <w:rFonts w:cs="Arial"/>
              <w:i/>
            </w:rPr>
            <w:t>Sections</w:t>
          </w:r>
          <w:r>
            <w:rPr>
              <w:rFonts w:cs="Arial"/>
              <w:i/>
            </w:rPr>
            <w:t>, please go to</w:t>
          </w:r>
          <w:r w:rsidR="004C5AAE">
            <w:rPr>
              <w:rFonts w:cs="Arial"/>
              <w:i/>
            </w:rPr>
            <w:t xml:space="preserve"> </w:t>
          </w:r>
          <w:r>
            <w:rPr>
              <w:rFonts w:cs="Arial"/>
              <w:i/>
            </w:rPr>
            <w:t xml:space="preserve">web site at: </w:t>
          </w:r>
          <w:r>
            <w:rPr>
              <w:rFonts w:cs="Arial"/>
            </w:rPr>
            <w:t>http://</w:t>
          </w:r>
          <w:r>
            <w:rPr>
              <w:rFonts w:cs="Arial"/>
              <w:color w:val="0000FF"/>
              <w:u w:val="single"/>
            </w:rPr>
            <w:t>www.ut</w:t>
          </w:r>
          <w:r w:rsidR="004C5AAE">
            <w:rPr>
              <w:rFonts w:cs="Arial"/>
              <w:color w:val="0000FF"/>
              <w:u w:val="single"/>
            </w:rPr>
            <w:t>h.edu</w:t>
          </w:r>
          <w:r>
            <w:rPr>
              <w:rFonts w:cs="Arial"/>
              <w:i/>
            </w:rPr>
            <w:t xml:space="preserve"> or contact the Office of Facilities Planning and </w:t>
          </w:r>
          <w:r w:rsidR="004C5AAE">
            <w:rPr>
              <w:rFonts w:cs="Arial"/>
              <w:i/>
            </w:rPr>
            <w:t>Engineering</w:t>
          </w:r>
        </w:p>
        <w:p w:rsidR="005A32F2" w:rsidRDefault="005A32F2" w:rsidP="009E6D1F">
          <w:pPr>
            <w:tabs>
              <w:tab w:val="left" w:pos="7685"/>
            </w:tabs>
          </w:pPr>
        </w:p>
        <w:tbl>
          <w:tblPr>
            <w:tblW w:w="9643" w:type="dxa"/>
            <w:jc w:val="right"/>
            <w:tblLayout w:type="fixed"/>
            <w:tblCellMar>
              <w:left w:w="120" w:type="dxa"/>
              <w:right w:w="120" w:type="dxa"/>
            </w:tblCellMar>
            <w:tblLook w:val="0000" w:firstRow="0" w:lastRow="0" w:firstColumn="0" w:lastColumn="0" w:noHBand="0" w:noVBand="0"/>
          </w:tblPr>
          <w:tblGrid>
            <w:gridCol w:w="1454"/>
            <w:gridCol w:w="2088"/>
            <w:gridCol w:w="1368"/>
            <w:gridCol w:w="4733"/>
          </w:tblGrid>
          <w:tr w:rsidR="005A32F2" w:rsidRPr="009E6D1F" w:rsidTr="00717FBA">
            <w:trPr>
              <w:cantSplit/>
              <w:jc w:val="right"/>
            </w:trPr>
            <w:tc>
              <w:tcPr>
                <w:tcW w:w="1454" w:type="dxa"/>
                <w:tcBorders>
                  <w:top w:val="double" w:sz="6" w:space="0" w:color="auto"/>
                  <w:left w:val="double" w:sz="6" w:space="0" w:color="auto"/>
                  <w:bottom w:val="double" w:sz="6" w:space="0" w:color="auto"/>
                </w:tcBorders>
              </w:tcPr>
              <w:p w:rsidR="005A32F2" w:rsidRPr="009E6D1F" w:rsidRDefault="005A32F2" w:rsidP="009E6D1F">
                <w:pPr>
                  <w:widowControl w:val="0"/>
                  <w:jc w:val="center"/>
                  <w:rPr>
                    <w:rFonts w:ascii="Times New Roman" w:hAnsi="Times New Roman"/>
                    <w:sz w:val="24"/>
                    <w:szCs w:val="24"/>
                  </w:rPr>
                </w:pPr>
                <w:r w:rsidRPr="009E6D1F">
                  <w:rPr>
                    <w:rFonts w:ascii="Times New Roman" w:hAnsi="Times New Roman"/>
                    <w:sz w:val="24"/>
                    <w:szCs w:val="24"/>
                  </w:rPr>
                  <w:t>Rev No.</w:t>
                </w:r>
              </w:p>
            </w:tc>
            <w:tc>
              <w:tcPr>
                <w:tcW w:w="2088" w:type="dxa"/>
                <w:tcBorders>
                  <w:top w:val="double" w:sz="6" w:space="0" w:color="auto"/>
                  <w:left w:val="single" w:sz="6" w:space="0" w:color="auto"/>
                  <w:bottom w:val="double" w:sz="6" w:space="0" w:color="auto"/>
                </w:tcBorders>
              </w:tcPr>
              <w:p w:rsidR="005A32F2" w:rsidRPr="009E6D1F" w:rsidRDefault="005A32F2" w:rsidP="009E6D1F">
                <w:pPr>
                  <w:widowControl w:val="0"/>
                  <w:jc w:val="center"/>
                  <w:rPr>
                    <w:rFonts w:ascii="Times New Roman" w:hAnsi="Times New Roman"/>
                    <w:sz w:val="24"/>
                    <w:szCs w:val="24"/>
                  </w:rPr>
                </w:pPr>
                <w:r w:rsidRPr="009E6D1F">
                  <w:rPr>
                    <w:rFonts w:ascii="Times New Roman" w:hAnsi="Times New Roman"/>
                    <w:sz w:val="24"/>
                    <w:szCs w:val="24"/>
                  </w:rPr>
                  <w:t>Date</w:t>
                </w:r>
              </w:p>
            </w:tc>
            <w:tc>
              <w:tcPr>
                <w:tcW w:w="1368" w:type="dxa"/>
                <w:tcBorders>
                  <w:top w:val="double" w:sz="6" w:space="0" w:color="auto"/>
                  <w:left w:val="single" w:sz="6" w:space="0" w:color="auto"/>
                  <w:bottom w:val="double" w:sz="6" w:space="0" w:color="auto"/>
                </w:tcBorders>
              </w:tcPr>
              <w:p w:rsidR="005A32F2" w:rsidRPr="009E6D1F" w:rsidRDefault="005A32F2" w:rsidP="009E6D1F">
                <w:pPr>
                  <w:widowControl w:val="0"/>
                  <w:jc w:val="center"/>
                  <w:rPr>
                    <w:rFonts w:ascii="Times New Roman" w:hAnsi="Times New Roman"/>
                    <w:sz w:val="24"/>
                    <w:szCs w:val="24"/>
                  </w:rPr>
                </w:pPr>
                <w:r w:rsidRPr="009E6D1F">
                  <w:rPr>
                    <w:rFonts w:ascii="Times New Roman" w:hAnsi="Times New Roman"/>
                    <w:sz w:val="24"/>
                    <w:szCs w:val="24"/>
                  </w:rPr>
                  <w:t>Pages</w:t>
                </w:r>
              </w:p>
            </w:tc>
            <w:tc>
              <w:tcPr>
                <w:tcW w:w="4733" w:type="dxa"/>
                <w:tcBorders>
                  <w:top w:val="double" w:sz="6" w:space="0" w:color="auto"/>
                  <w:left w:val="single" w:sz="6" w:space="0" w:color="auto"/>
                  <w:bottom w:val="double" w:sz="6" w:space="0" w:color="auto"/>
                  <w:right w:val="double" w:sz="6" w:space="0" w:color="auto"/>
                </w:tcBorders>
              </w:tcPr>
              <w:p w:rsidR="005A32F2" w:rsidRPr="009E6D1F" w:rsidRDefault="005A32F2" w:rsidP="009E6D1F">
                <w:pPr>
                  <w:widowControl w:val="0"/>
                  <w:jc w:val="center"/>
                  <w:rPr>
                    <w:rFonts w:ascii="Times New Roman" w:hAnsi="Times New Roman"/>
                    <w:sz w:val="24"/>
                    <w:szCs w:val="24"/>
                  </w:rPr>
                </w:pPr>
                <w:r w:rsidRPr="009E6D1F">
                  <w:rPr>
                    <w:rFonts w:ascii="Times New Roman" w:hAnsi="Times New Roman"/>
                    <w:sz w:val="24"/>
                    <w:szCs w:val="24"/>
                  </w:rPr>
                  <w:t>Remarks</w:t>
                </w:r>
              </w:p>
            </w:tc>
          </w:tr>
          <w:tr w:rsidR="005A32F2" w:rsidRPr="009E6D1F" w:rsidTr="00717FBA">
            <w:trPr>
              <w:cantSplit/>
              <w:jc w:val="right"/>
            </w:trPr>
            <w:tc>
              <w:tcPr>
                <w:tcW w:w="1454" w:type="dxa"/>
                <w:tcBorders>
                  <w:left w:val="double" w:sz="6" w:space="0" w:color="auto"/>
                </w:tcBorders>
              </w:tcPr>
              <w:p w:rsidR="005A32F2" w:rsidRPr="005A32F2" w:rsidRDefault="005A32F2" w:rsidP="005A32F2">
                <w:pPr>
                  <w:widowControl w:val="0"/>
                  <w:jc w:val="center"/>
                  <w:rPr>
                    <w:rFonts w:cs="Arial"/>
                  </w:rPr>
                </w:pPr>
                <w:r w:rsidRPr="005A32F2">
                  <w:rPr>
                    <w:rFonts w:cs="Arial"/>
                  </w:rPr>
                  <w:t>0</w:t>
                </w:r>
              </w:p>
            </w:tc>
            <w:tc>
              <w:tcPr>
                <w:tcW w:w="2088" w:type="dxa"/>
                <w:tcBorders>
                  <w:left w:val="single" w:sz="6" w:space="0" w:color="auto"/>
                </w:tcBorders>
              </w:tcPr>
              <w:p w:rsidR="005A32F2" w:rsidRPr="005A32F2" w:rsidRDefault="004C5AAE" w:rsidP="005A32F2">
                <w:pPr>
                  <w:widowControl w:val="0"/>
                  <w:jc w:val="center"/>
                  <w:rPr>
                    <w:rFonts w:cs="Arial"/>
                  </w:rPr>
                </w:pPr>
                <w:r>
                  <w:rPr>
                    <w:rFonts w:cs="Arial"/>
                  </w:rPr>
                  <w:t>October 2022</w:t>
                </w:r>
              </w:p>
            </w:tc>
            <w:tc>
              <w:tcPr>
                <w:tcW w:w="1368" w:type="dxa"/>
                <w:tcBorders>
                  <w:left w:val="single" w:sz="6" w:space="0" w:color="auto"/>
                </w:tcBorders>
              </w:tcPr>
              <w:p w:rsidR="005A32F2" w:rsidRPr="005A32F2" w:rsidRDefault="004C5AAE" w:rsidP="005A32F2">
                <w:pPr>
                  <w:widowControl w:val="0"/>
                  <w:jc w:val="center"/>
                  <w:rPr>
                    <w:rFonts w:cs="Arial"/>
                  </w:rPr>
                </w:pPr>
                <w:r>
                  <w:rPr>
                    <w:rFonts w:cs="Arial"/>
                  </w:rPr>
                  <w:t>5</w:t>
                </w:r>
                <w:bookmarkStart w:id="0" w:name="_GoBack"/>
                <w:bookmarkEnd w:id="0"/>
              </w:p>
            </w:tc>
            <w:tc>
              <w:tcPr>
                <w:tcW w:w="4733" w:type="dxa"/>
                <w:tcBorders>
                  <w:left w:val="single" w:sz="6" w:space="0" w:color="auto"/>
                  <w:right w:val="double" w:sz="6" w:space="0" w:color="auto"/>
                </w:tcBorders>
              </w:tcPr>
              <w:p w:rsidR="005A32F2" w:rsidRPr="005A32F2" w:rsidRDefault="004C5AAE" w:rsidP="005A32F2">
                <w:pPr>
                  <w:widowControl w:val="0"/>
                  <w:jc w:val="center"/>
                  <w:rPr>
                    <w:rFonts w:cs="Arial"/>
                  </w:rPr>
                </w:pPr>
                <w:r>
                  <w:rPr>
                    <w:rFonts w:cs="Arial"/>
                  </w:rPr>
                  <w:t>Issuance</w:t>
                </w:r>
                <w:r w:rsidR="005A32F2" w:rsidRPr="005A32F2">
                  <w:rPr>
                    <w:rFonts w:cs="Arial"/>
                  </w:rPr>
                  <w:t xml:space="preserve"> </w:t>
                </w:r>
              </w:p>
            </w:tc>
          </w:tr>
          <w:tr w:rsidR="005A32F2" w:rsidRPr="009E6D1F" w:rsidTr="00717FBA">
            <w:trPr>
              <w:cantSplit/>
              <w:jc w:val="right"/>
            </w:trPr>
            <w:tc>
              <w:tcPr>
                <w:tcW w:w="1454" w:type="dxa"/>
                <w:tcBorders>
                  <w:top w:val="single" w:sz="6" w:space="0" w:color="auto"/>
                  <w:left w:val="double" w:sz="6" w:space="0" w:color="auto"/>
                  <w:bottom w:val="single" w:sz="6" w:space="0" w:color="auto"/>
                </w:tcBorders>
              </w:tcPr>
              <w:p w:rsidR="005A32F2" w:rsidRPr="005A32F2" w:rsidRDefault="005A32F2" w:rsidP="005A32F2">
                <w:pPr>
                  <w:widowControl w:val="0"/>
                  <w:jc w:val="center"/>
                  <w:rPr>
                    <w:rFonts w:cs="Arial"/>
                  </w:rPr>
                </w:pPr>
              </w:p>
            </w:tc>
            <w:tc>
              <w:tcPr>
                <w:tcW w:w="2088" w:type="dxa"/>
                <w:tcBorders>
                  <w:top w:val="single" w:sz="6" w:space="0" w:color="auto"/>
                  <w:left w:val="single" w:sz="6" w:space="0" w:color="auto"/>
                  <w:bottom w:val="single" w:sz="6" w:space="0" w:color="auto"/>
                </w:tcBorders>
              </w:tcPr>
              <w:p w:rsidR="005A32F2" w:rsidRPr="005A32F2" w:rsidRDefault="005A32F2" w:rsidP="005A32F2">
                <w:pPr>
                  <w:widowControl w:val="0"/>
                  <w:jc w:val="center"/>
                  <w:rPr>
                    <w:rFonts w:cs="Arial"/>
                  </w:rPr>
                </w:pPr>
              </w:p>
            </w:tc>
            <w:tc>
              <w:tcPr>
                <w:tcW w:w="1368" w:type="dxa"/>
                <w:tcBorders>
                  <w:top w:val="single" w:sz="6" w:space="0" w:color="auto"/>
                  <w:left w:val="single" w:sz="6" w:space="0" w:color="auto"/>
                  <w:bottom w:val="single" w:sz="6" w:space="0" w:color="auto"/>
                </w:tcBorders>
              </w:tcPr>
              <w:p w:rsidR="005A32F2" w:rsidRPr="005A32F2" w:rsidRDefault="005A32F2" w:rsidP="005A32F2">
                <w:pPr>
                  <w:widowControl w:val="0"/>
                  <w:jc w:val="center"/>
                  <w:rPr>
                    <w:rFonts w:cs="Arial"/>
                  </w:rPr>
                </w:pPr>
              </w:p>
            </w:tc>
            <w:tc>
              <w:tcPr>
                <w:tcW w:w="4733" w:type="dxa"/>
                <w:tcBorders>
                  <w:top w:val="single" w:sz="6" w:space="0" w:color="auto"/>
                  <w:left w:val="single" w:sz="6" w:space="0" w:color="auto"/>
                  <w:bottom w:val="single" w:sz="6" w:space="0" w:color="auto"/>
                  <w:right w:val="double" w:sz="6" w:space="0" w:color="auto"/>
                </w:tcBorders>
              </w:tcPr>
              <w:p w:rsidR="005A32F2" w:rsidRPr="005A32F2" w:rsidRDefault="005A32F2" w:rsidP="004C5AAE">
                <w:pPr>
                  <w:widowControl w:val="0"/>
                  <w:rPr>
                    <w:rFonts w:cs="Arial"/>
                  </w:rPr>
                </w:pPr>
              </w:p>
            </w:tc>
          </w:tr>
          <w:tr w:rsidR="005A32F2" w:rsidRPr="009E6D1F" w:rsidTr="00717FBA">
            <w:trPr>
              <w:cantSplit/>
              <w:jc w:val="right"/>
            </w:trPr>
            <w:tc>
              <w:tcPr>
                <w:tcW w:w="1454" w:type="dxa"/>
                <w:tcBorders>
                  <w:top w:val="single" w:sz="6" w:space="0" w:color="auto"/>
                  <w:left w:val="double" w:sz="6" w:space="0" w:color="auto"/>
                  <w:bottom w:val="single" w:sz="6" w:space="0" w:color="auto"/>
                </w:tcBorders>
              </w:tcPr>
              <w:p w:rsidR="005A32F2" w:rsidRPr="005A32F2" w:rsidRDefault="005A32F2" w:rsidP="005A32F2">
                <w:pPr>
                  <w:widowControl w:val="0"/>
                  <w:jc w:val="center"/>
                  <w:rPr>
                    <w:rFonts w:cs="Arial"/>
                  </w:rPr>
                </w:pPr>
              </w:p>
            </w:tc>
            <w:tc>
              <w:tcPr>
                <w:tcW w:w="2088" w:type="dxa"/>
                <w:tcBorders>
                  <w:top w:val="single" w:sz="6" w:space="0" w:color="auto"/>
                  <w:left w:val="single" w:sz="6" w:space="0" w:color="auto"/>
                  <w:bottom w:val="single" w:sz="6" w:space="0" w:color="auto"/>
                </w:tcBorders>
              </w:tcPr>
              <w:p w:rsidR="005A32F2" w:rsidRPr="005A32F2" w:rsidRDefault="005A32F2" w:rsidP="005A32F2">
                <w:pPr>
                  <w:widowControl w:val="0"/>
                  <w:jc w:val="center"/>
                  <w:rPr>
                    <w:rFonts w:cs="Arial"/>
                  </w:rPr>
                </w:pPr>
              </w:p>
            </w:tc>
            <w:tc>
              <w:tcPr>
                <w:tcW w:w="1368" w:type="dxa"/>
                <w:tcBorders>
                  <w:top w:val="single" w:sz="6" w:space="0" w:color="auto"/>
                  <w:left w:val="single" w:sz="6" w:space="0" w:color="auto"/>
                  <w:bottom w:val="single" w:sz="6" w:space="0" w:color="auto"/>
                </w:tcBorders>
              </w:tcPr>
              <w:p w:rsidR="005A32F2" w:rsidRPr="005A32F2" w:rsidRDefault="005A32F2" w:rsidP="005A32F2">
                <w:pPr>
                  <w:widowControl w:val="0"/>
                  <w:jc w:val="center"/>
                  <w:rPr>
                    <w:rFonts w:cs="Arial"/>
                  </w:rPr>
                </w:pPr>
              </w:p>
            </w:tc>
            <w:tc>
              <w:tcPr>
                <w:tcW w:w="4733" w:type="dxa"/>
                <w:tcBorders>
                  <w:top w:val="single" w:sz="6" w:space="0" w:color="auto"/>
                  <w:left w:val="single" w:sz="6" w:space="0" w:color="auto"/>
                  <w:bottom w:val="single" w:sz="6" w:space="0" w:color="auto"/>
                  <w:right w:val="double" w:sz="6" w:space="0" w:color="auto"/>
                </w:tcBorders>
              </w:tcPr>
              <w:p w:rsidR="005A32F2" w:rsidRPr="005A32F2" w:rsidRDefault="005A32F2" w:rsidP="004C5AAE">
                <w:pPr>
                  <w:widowControl w:val="0"/>
                  <w:rPr>
                    <w:rFonts w:cs="Arial"/>
                  </w:rPr>
                </w:pPr>
              </w:p>
            </w:tc>
          </w:tr>
          <w:tr w:rsidR="005A32F2" w:rsidRPr="009E6D1F" w:rsidTr="00717FBA">
            <w:trPr>
              <w:cantSplit/>
              <w:jc w:val="right"/>
            </w:trPr>
            <w:tc>
              <w:tcPr>
                <w:tcW w:w="1454" w:type="dxa"/>
                <w:tcBorders>
                  <w:top w:val="single" w:sz="6" w:space="0" w:color="auto"/>
                  <w:left w:val="double" w:sz="6" w:space="0" w:color="auto"/>
                  <w:bottom w:val="double" w:sz="6" w:space="0" w:color="auto"/>
                </w:tcBorders>
              </w:tcPr>
              <w:p w:rsidR="005A32F2" w:rsidRPr="005A32F2" w:rsidRDefault="005A32F2" w:rsidP="005A32F2">
                <w:pPr>
                  <w:widowControl w:val="0"/>
                  <w:jc w:val="center"/>
                  <w:rPr>
                    <w:rFonts w:cs="Arial"/>
                  </w:rPr>
                </w:pPr>
              </w:p>
            </w:tc>
            <w:tc>
              <w:tcPr>
                <w:tcW w:w="2088" w:type="dxa"/>
                <w:tcBorders>
                  <w:top w:val="single" w:sz="6" w:space="0" w:color="auto"/>
                  <w:left w:val="single" w:sz="6" w:space="0" w:color="auto"/>
                  <w:bottom w:val="double" w:sz="6" w:space="0" w:color="auto"/>
                </w:tcBorders>
              </w:tcPr>
              <w:p w:rsidR="005A32F2" w:rsidRPr="005A32F2" w:rsidRDefault="005A32F2" w:rsidP="005A32F2">
                <w:pPr>
                  <w:widowControl w:val="0"/>
                  <w:jc w:val="center"/>
                  <w:rPr>
                    <w:rFonts w:cs="Arial"/>
                  </w:rPr>
                </w:pPr>
              </w:p>
            </w:tc>
            <w:tc>
              <w:tcPr>
                <w:tcW w:w="1368" w:type="dxa"/>
                <w:tcBorders>
                  <w:top w:val="single" w:sz="6" w:space="0" w:color="auto"/>
                  <w:left w:val="single" w:sz="6" w:space="0" w:color="auto"/>
                  <w:bottom w:val="double" w:sz="6" w:space="0" w:color="auto"/>
                </w:tcBorders>
              </w:tcPr>
              <w:p w:rsidR="005A32F2" w:rsidRPr="005A32F2" w:rsidRDefault="005A32F2" w:rsidP="005A32F2">
                <w:pPr>
                  <w:widowControl w:val="0"/>
                  <w:jc w:val="center"/>
                  <w:rPr>
                    <w:rFonts w:cs="Arial"/>
                  </w:rPr>
                </w:pPr>
              </w:p>
            </w:tc>
            <w:tc>
              <w:tcPr>
                <w:tcW w:w="4733" w:type="dxa"/>
                <w:tcBorders>
                  <w:top w:val="single" w:sz="6" w:space="0" w:color="auto"/>
                  <w:left w:val="single" w:sz="6" w:space="0" w:color="auto"/>
                  <w:bottom w:val="double" w:sz="6" w:space="0" w:color="auto"/>
                  <w:right w:val="double" w:sz="6" w:space="0" w:color="auto"/>
                </w:tcBorders>
              </w:tcPr>
              <w:p w:rsidR="005A32F2" w:rsidRPr="005A32F2" w:rsidRDefault="005A32F2" w:rsidP="005A32F2">
                <w:pPr>
                  <w:widowControl w:val="0"/>
                  <w:jc w:val="center"/>
                  <w:rPr>
                    <w:rFonts w:cs="Arial"/>
                  </w:rPr>
                </w:pPr>
              </w:p>
            </w:tc>
          </w:tr>
        </w:tbl>
        <w:p w:rsidR="005A32F2" w:rsidRDefault="005A32F2" w:rsidP="00F05665">
          <w:pPr>
            <w:tabs>
              <w:tab w:val="left" w:pos="7685"/>
            </w:tabs>
          </w:pPr>
        </w:p>
        <w:p w:rsidR="005A32F2" w:rsidRDefault="005A32F2" w:rsidP="00F05665">
          <w:pPr>
            <w:tabs>
              <w:tab w:val="left" w:pos="7685"/>
            </w:tabs>
          </w:pPr>
        </w:p>
        <w:p w:rsidR="005A32F2" w:rsidRDefault="005A32F2" w:rsidP="00F05665">
          <w:pPr>
            <w:tabs>
              <w:tab w:val="left" w:pos="7685"/>
            </w:tabs>
          </w:pPr>
        </w:p>
        <w:p w:rsidR="005A32F2" w:rsidRDefault="005A32F2" w:rsidP="00F05665">
          <w:pPr>
            <w:tabs>
              <w:tab w:val="left" w:pos="7685"/>
            </w:tabs>
          </w:pPr>
        </w:p>
        <w:p w:rsidR="005A32F2" w:rsidRDefault="005A32F2" w:rsidP="00F05665">
          <w:pPr>
            <w:tabs>
              <w:tab w:val="left" w:pos="7685"/>
            </w:tabs>
          </w:pPr>
        </w:p>
        <w:p w:rsidR="005A32F2" w:rsidRDefault="005A32F2" w:rsidP="00F05665">
          <w:pPr>
            <w:tabs>
              <w:tab w:val="left" w:pos="7685"/>
            </w:tabs>
          </w:pPr>
        </w:p>
        <w:p w:rsidR="005A32F2" w:rsidRDefault="005A32F2" w:rsidP="00F05665">
          <w:pPr>
            <w:tabs>
              <w:tab w:val="left" w:pos="7685"/>
            </w:tabs>
          </w:pPr>
        </w:p>
        <w:p w:rsidR="005A32F2" w:rsidRDefault="005A32F2" w:rsidP="00F05665">
          <w:pPr>
            <w:tabs>
              <w:tab w:val="left" w:pos="7685"/>
            </w:tabs>
          </w:pPr>
        </w:p>
        <w:p w:rsidR="005A32F2" w:rsidRDefault="005A32F2" w:rsidP="00F05665">
          <w:pPr>
            <w:tabs>
              <w:tab w:val="left" w:pos="7685"/>
            </w:tabs>
          </w:pPr>
        </w:p>
        <w:p w:rsidR="005A32F2" w:rsidRDefault="005A32F2" w:rsidP="00F05665">
          <w:pPr>
            <w:tabs>
              <w:tab w:val="left" w:pos="7685"/>
            </w:tabs>
          </w:pPr>
        </w:p>
        <w:p w:rsidR="005A32F2" w:rsidRPr="00F05665" w:rsidRDefault="005A32F2" w:rsidP="009E6D1F">
          <w:pPr>
            <w:spacing w:line="360" w:lineRule="auto"/>
            <w:ind w:left="-720"/>
            <w:jc w:val="center"/>
          </w:pPr>
          <w:r>
            <w:tab/>
          </w:r>
        </w:p>
        <w:p w:rsidR="005A32F2" w:rsidRDefault="005A32F2">
          <w:pPr>
            <w:overflowPunct/>
            <w:autoSpaceDE/>
            <w:autoSpaceDN/>
            <w:adjustRightInd/>
            <w:spacing w:after="200" w:line="276" w:lineRule="auto"/>
            <w:jc w:val="left"/>
            <w:textAlignment w:val="auto"/>
            <w:rPr>
              <w:b/>
            </w:rPr>
          </w:pPr>
          <w:r>
            <w:rPr>
              <w:b/>
            </w:rPr>
            <w:br w:type="page"/>
          </w:r>
        </w:p>
      </w:sdtContent>
    </w:sdt>
    <w:p w:rsidR="001624F8" w:rsidRDefault="00FE5566">
      <w:pPr>
        <w:spacing w:before="200" w:after="400"/>
        <w:rPr>
          <w:b/>
        </w:rPr>
      </w:pPr>
      <w:r w:rsidRPr="00FE5566">
        <w:rPr>
          <w:b/>
        </w:rPr>
        <w:lastRenderedPageBreak/>
        <w:t>SECTION 23 07 13 – DUCTWORK INSULATION</w:t>
      </w:r>
    </w:p>
    <w:p w:rsidR="000969BF" w:rsidRPr="00517EA9" w:rsidRDefault="00FE5566" w:rsidP="00DF6D5A">
      <w:pPr>
        <w:pStyle w:val="PRT"/>
        <w:rPr>
          <w:b/>
        </w:rPr>
      </w:pPr>
      <w:r w:rsidRPr="00FE5566">
        <w:rPr>
          <w:b/>
        </w:rPr>
        <w:t>GENERAL</w:t>
      </w:r>
    </w:p>
    <w:p w:rsidR="000969BF" w:rsidRPr="006924C3" w:rsidRDefault="00FE5566" w:rsidP="008B5A36">
      <w:pPr>
        <w:pStyle w:val="ART"/>
        <w:rPr>
          <w:b/>
        </w:rPr>
      </w:pPr>
      <w:r w:rsidRPr="00FE5566">
        <w:rPr>
          <w:b/>
        </w:rPr>
        <w:t>The following sections are to be included as if written herein:</w:t>
      </w:r>
    </w:p>
    <w:p w:rsidR="000969BF" w:rsidRDefault="000969BF" w:rsidP="008B5A36">
      <w:pPr>
        <w:pStyle w:val="PR1"/>
      </w:pPr>
      <w:r>
        <w:t>Section 23 00 00 – Basic Mechanical Requirements</w:t>
      </w:r>
    </w:p>
    <w:p w:rsidR="000969BF" w:rsidRDefault="000969BF" w:rsidP="008B5A36">
      <w:pPr>
        <w:pStyle w:val="PR1"/>
      </w:pPr>
      <w:r>
        <w:t>Section 23 05 29 – Sleeves, Flashings, Supports and Anchors</w:t>
      </w:r>
    </w:p>
    <w:p w:rsidR="000969BF" w:rsidRDefault="000969BF" w:rsidP="008B5A36">
      <w:pPr>
        <w:pStyle w:val="PR1"/>
      </w:pPr>
      <w:r>
        <w:t>Section 23 05 53 – Mechanical Identification</w:t>
      </w:r>
    </w:p>
    <w:p w:rsidR="000969BF" w:rsidRPr="006924C3" w:rsidRDefault="00FE5566" w:rsidP="008B5A36">
      <w:pPr>
        <w:pStyle w:val="ART"/>
        <w:rPr>
          <w:b/>
        </w:rPr>
      </w:pPr>
      <w:r w:rsidRPr="00FE5566">
        <w:rPr>
          <w:b/>
        </w:rPr>
        <w:t>SECTION INCLUDES</w:t>
      </w:r>
    </w:p>
    <w:p w:rsidR="000969BF" w:rsidRPr="0097052D" w:rsidRDefault="000969BF" w:rsidP="008B5A36">
      <w:pPr>
        <w:pStyle w:val="PR1"/>
      </w:pPr>
      <w:r>
        <w:t>Ductwork insulation</w:t>
      </w:r>
    </w:p>
    <w:p w:rsidR="000969BF" w:rsidRPr="0097052D" w:rsidRDefault="000969BF" w:rsidP="008B5A36">
      <w:pPr>
        <w:pStyle w:val="PR1"/>
      </w:pPr>
      <w:r>
        <w:t>Insulation jackets</w:t>
      </w:r>
    </w:p>
    <w:p w:rsidR="000969BF" w:rsidRPr="006924C3" w:rsidRDefault="00FE5566" w:rsidP="008B5A36">
      <w:pPr>
        <w:pStyle w:val="ART"/>
        <w:rPr>
          <w:b/>
        </w:rPr>
      </w:pPr>
      <w:r w:rsidRPr="00FE5566">
        <w:rPr>
          <w:b/>
        </w:rPr>
        <w:t>RELATED SECTIONS</w:t>
      </w:r>
    </w:p>
    <w:p w:rsidR="000969BF" w:rsidRPr="0097052D" w:rsidRDefault="000969BF" w:rsidP="008B5A36">
      <w:pPr>
        <w:pStyle w:val="PR1"/>
      </w:pPr>
      <w:r w:rsidRPr="00D80C48">
        <w:t xml:space="preserve">Section </w:t>
      </w:r>
      <w:r>
        <w:t>09 91 00</w:t>
      </w:r>
      <w:r w:rsidRPr="0097052D">
        <w:t xml:space="preserve"> </w:t>
      </w:r>
      <w:r w:rsidRPr="0097052D">
        <w:noBreakHyphen/>
        <w:t xml:space="preserve"> Painti</w:t>
      </w:r>
      <w:r>
        <w:t>ng: Painting insulation jackets</w:t>
      </w:r>
    </w:p>
    <w:p w:rsidR="000969BF" w:rsidRPr="0097052D" w:rsidRDefault="000969BF" w:rsidP="008B5A36">
      <w:pPr>
        <w:pStyle w:val="PR1"/>
      </w:pPr>
      <w:r w:rsidRPr="00D80C48">
        <w:t xml:space="preserve">Section </w:t>
      </w:r>
      <w:r>
        <w:t xml:space="preserve">23 31 00 </w:t>
      </w:r>
      <w:r>
        <w:noBreakHyphen/>
        <w:t xml:space="preserve"> Ductwork:  Duct liner</w:t>
      </w:r>
    </w:p>
    <w:p w:rsidR="000969BF" w:rsidRPr="0097052D" w:rsidRDefault="000969BF" w:rsidP="008B5A36">
      <w:pPr>
        <w:pStyle w:val="PR1"/>
      </w:pPr>
      <w:r w:rsidRPr="00D80C48">
        <w:t xml:space="preserve">Section </w:t>
      </w:r>
      <w:r>
        <w:t>23 33 00</w:t>
      </w:r>
      <w:r w:rsidRPr="0097052D">
        <w:t xml:space="preserve"> </w:t>
      </w:r>
      <w:r w:rsidRPr="0097052D">
        <w:noBreakHyphen/>
        <w:t xml:space="preserve"> Du</w:t>
      </w:r>
      <w:r>
        <w:t>ctwork Accessories:  Duct liner</w:t>
      </w:r>
    </w:p>
    <w:p w:rsidR="000969BF" w:rsidRPr="006924C3" w:rsidRDefault="00FE5566" w:rsidP="008B5A36">
      <w:pPr>
        <w:pStyle w:val="ART"/>
        <w:rPr>
          <w:b/>
        </w:rPr>
      </w:pPr>
      <w:r w:rsidRPr="00FE5566">
        <w:rPr>
          <w:b/>
        </w:rPr>
        <w:t>REFERENCES</w:t>
      </w:r>
    </w:p>
    <w:p w:rsidR="000969BF" w:rsidRPr="0097052D" w:rsidRDefault="000969BF" w:rsidP="008B5A36">
      <w:pPr>
        <w:pStyle w:val="PR1"/>
      </w:pPr>
      <w:r w:rsidRPr="0097052D">
        <w:t xml:space="preserve">ASTM B209 </w:t>
      </w:r>
      <w:r w:rsidRPr="0097052D">
        <w:noBreakHyphen/>
        <w:t xml:space="preserve"> Aluminum and</w:t>
      </w:r>
      <w:r>
        <w:t xml:space="preserve"> Aluminum</w:t>
      </w:r>
      <w:r>
        <w:noBreakHyphen/>
        <w:t>Alloy Sheet and Plate</w:t>
      </w:r>
    </w:p>
    <w:p w:rsidR="000969BF" w:rsidRPr="0097052D" w:rsidRDefault="000969BF" w:rsidP="008B5A36">
      <w:pPr>
        <w:pStyle w:val="PR1"/>
      </w:pPr>
      <w:r w:rsidRPr="0097052D">
        <w:t xml:space="preserve">ASTM C518 </w:t>
      </w:r>
      <w:r w:rsidRPr="0097052D">
        <w:noBreakHyphen/>
        <w:t xml:space="preserve"> Steady</w:t>
      </w:r>
      <w:r w:rsidRPr="0097052D">
        <w:noBreakHyphen/>
        <w:t>State Heat Flux Measurements and Thermal Transmission Properties by Means o</w:t>
      </w:r>
      <w:r>
        <w:t>f the Heat Flow Meter Apparatus</w:t>
      </w:r>
    </w:p>
    <w:p w:rsidR="000969BF" w:rsidRPr="0097052D" w:rsidRDefault="000969BF" w:rsidP="008B5A36">
      <w:pPr>
        <w:pStyle w:val="PR1"/>
      </w:pPr>
      <w:r w:rsidRPr="0097052D">
        <w:t xml:space="preserve">ASTM C553 </w:t>
      </w:r>
      <w:r w:rsidRPr="0097052D">
        <w:noBreakHyphen/>
        <w:t xml:space="preserve"> Mineral Fi</w:t>
      </w:r>
      <w:r>
        <w:t>ber Blanket and Felt Insulation</w:t>
      </w:r>
    </w:p>
    <w:p w:rsidR="000969BF" w:rsidRPr="0097052D" w:rsidRDefault="000969BF" w:rsidP="008B5A36">
      <w:pPr>
        <w:pStyle w:val="PR1"/>
      </w:pPr>
      <w:r w:rsidRPr="0097052D">
        <w:t xml:space="preserve">ASTM C612 </w:t>
      </w:r>
      <w:r w:rsidRPr="0097052D">
        <w:noBreakHyphen/>
        <w:t xml:space="preserve"> Mineral Fiber Blo</w:t>
      </w:r>
      <w:r>
        <w:t>ck and Board Thermal Insulation</w:t>
      </w:r>
    </w:p>
    <w:p w:rsidR="000969BF" w:rsidRPr="0097052D" w:rsidRDefault="000969BF" w:rsidP="008B5A36">
      <w:pPr>
        <w:pStyle w:val="PR1"/>
      </w:pPr>
      <w:r w:rsidRPr="0097052D">
        <w:t xml:space="preserve">ASTM E84 </w:t>
      </w:r>
      <w:r w:rsidRPr="0097052D">
        <w:noBreakHyphen/>
        <w:t xml:space="preserve"> Surface Burning Characteristics of Building Ma</w:t>
      </w:r>
      <w:r>
        <w:t>terials</w:t>
      </w:r>
    </w:p>
    <w:p w:rsidR="000969BF" w:rsidRPr="0097052D" w:rsidRDefault="000969BF" w:rsidP="008B5A36">
      <w:pPr>
        <w:pStyle w:val="PR1"/>
      </w:pPr>
      <w:r w:rsidRPr="0097052D">
        <w:t xml:space="preserve">ASTM E96 </w:t>
      </w:r>
      <w:r w:rsidRPr="0097052D">
        <w:noBreakHyphen/>
        <w:t xml:space="preserve"> Water </w:t>
      </w:r>
      <w:r>
        <w:t>Vapor Transmission of Materials</w:t>
      </w:r>
    </w:p>
    <w:p w:rsidR="000969BF" w:rsidRPr="0097052D" w:rsidRDefault="000969BF" w:rsidP="008B5A36">
      <w:pPr>
        <w:pStyle w:val="PR1"/>
      </w:pPr>
      <w:r w:rsidRPr="0097052D">
        <w:t xml:space="preserve">NFPA 255 </w:t>
      </w:r>
      <w:r w:rsidRPr="0097052D">
        <w:noBreakHyphen/>
        <w:t xml:space="preserve"> Surface Burning Charac</w:t>
      </w:r>
      <w:r>
        <w:t>teristics of Building Materials</w:t>
      </w:r>
    </w:p>
    <w:p w:rsidR="000969BF" w:rsidRPr="0097052D" w:rsidRDefault="000969BF" w:rsidP="008B5A36">
      <w:pPr>
        <w:pStyle w:val="PR1"/>
      </w:pPr>
      <w:r w:rsidRPr="0097052D">
        <w:t xml:space="preserve">SMACNA </w:t>
      </w:r>
      <w:r w:rsidRPr="0097052D">
        <w:noBreakHyphen/>
        <w:t xml:space="preserve"> HVAC Duct Construction</w:t>
      </w:r>
      <w:r>
        <w:t xml:space="preserve"> Standards </w:t>
      </w:r>
      <w:r>
        <w:noBreakHyphen/>
        <w:t xml:space="preserve"> Metal and Flexible</w:t>
      </w:r>
    </w:p>
    <w:p w:rsidR="000969BF" w:rsidRDefault="000969BF" w:rsidP="008B5A36">
      <w:pPr>
        <w:pStyle w:val="PR1"/>
      </w:pPr>
      <w:r w:rsidRPr="0097052D">
        <w:t xml:space="preserve">UL 723 </w:t>
      </w:r>
      <w:r w:rsidRPr="0097052D">
        <w:noBreakHyphen/>
        <w:t xml:space="preserve"> Surface Burning Characteristics of Bui</w:t>
      </w:r>
      <w:r>
        <w:t>lding Materials</w:t>
      </w:r>
    </w:p>
    <w:p w:rsidR="00A53A2F" w:rsidRPr="00A53A2F" w:rsidRDefault="00A53A2F" w:rsidP="008B5A36">
      <w:pPr>
        <w:pStyle w:val="PR1"/>
      </w:pPr>
      <w:r w:rsidRPr="00A53A2F">
        <w:t xml:space="preserve">ASHRAE 90.1 - </w:t>
      </w:r>
      <w:r w:rsidR="00FE5566" w:rsidRPr="00FE5566">
        <w:t>Energy Standard for Buildings Except Low-Rise Residential Buildings</w:t>
      </w:r>
    </w:p>
    <w:p w:rsidR="000969BF" w:rsidRPr="006924C3" w:rsidRDefault="00FE5566" w:rsidP="008B5A36">
      <w:pPr>
        <w:pStyle w:val="ART"/>
        <w:rPr>
          <w:b/>
        </w:rPr>
      </w:pPr>
      <w:r w:rsidRPr="00FE5566">
        <w:rPr>
          <w:b/>
        </w:rPr>
        <w:t>SUBMITTALS</w:t>
      </w:r>
    </w:p>
    <w:p w:rsidR="000969BF" w:rsidRPr="0097052D" w:rsidRDefault="000969BF" w:rsidP="008B5A36">
      <w:pPr>
        <w:pStyle w:val="PR1"/>
      </w:pPr>
      <w:r w:rsidRPr="0097052D">
        <w:t>Submit under provisions of Section 23 00 00</w:t>
      </w:r>
      <w:r>
        <w:t>.</w:t>
      </w:r>
    </w:p>
    <w:p w:rsidR="000969BF" w:rsidRPr="0097052D" w:rsidRDefault="000969BF" w:rsidP="008B5A36">
      <w:pPr>
        <w:pStyle w:val="PR1"/>
      </w:pPr>
      <w:r w:rsidRPr="0097052D">
        <w:t>Product Data:  Provide product description, list of materials and thickness for each service, and locations.</w:t>
      </w:r>
    </w:p>
    <w:p w:rsidR="000969BF" w:rsidRPr="0097052D" w:rsidRDefault="000969BF" w:rsidP="008B5A36">
      <w:pPr>
        <w:pStyle w:val="PR1"/>
      </w:pPr>
      <w:r w:rsidRPr="0097052D">
        <w:t>Manufacturer's Installation Instructions:  Indicate procedures which ensure acceptable workmanship and installation standards will be achieved.</w:t>
      </w:r>
    </w:p>
    <w:p w:rsidR="000969BF" w:rsidRPr="006924C3" w:rsidRDefault="00FE5566" w:rsidP="008B5A36">
      <w:pPr>
        <w:pStyle w:val="ART"/>
        <w:rPr>
          <w:b/>
        </w:rPr>
      </w:pPr>
      <w:r w:rsidRPr="00FE5566">
        <w:rPr>
          <w:b/>
        </w:rPr>
        <w:lastRenderedPageBreak/>
        <w:t>QUALITY ASSURANCE</w:t>
      </w:r>
    </w:p>
    <w:p w:rsidR="000969BF" w:rsidRPr="0097052D" w:rsidRDefault="000969BF" w:rsidP="008B5A36">
      <w:pPr>
        <w:pStyle w:val="PR1"/>
      </w:pPr>
      <w:r w:rsidRPr="0097052D">
        <w:t>Materials: Flame spread/smoke developed rating of 25/50 in accordance with NFPA 255.</w:t>
      </w:r>
    </w:p>
    <w:p w:rsidR="000969BF" w:rsidRPr="006924C3" w:rsidRDefault="00FE5566" w:rsidP="008B5A36">
      <w:pPr>
        <w:pStyle w:val="ART"/>
        <w:rPr>
          <w:b/>
        </w:rPr>
      </w:pPr>
      <w:r w:rsidRPr="00FE5566">
        <w:rPr>
          <w:b/>
        </w:rPr>
        <w:t>QUALIFICATIONS</w:t>
      </w:r>
    </w:p>
    <w:p w:rsidR="000969BF" w:rsidRPr="0097052D" w:rsidRDefault="000969BF" w:rsidP="008B5A36">
      <w:pPr>
        <w:pStyle w:val="PR1"/>
      </w:pPr>
      <w:r w:rsidRPr="0097052D">
        <w:t xml:space="preserve">Applicator:  Company specializing in performing the work of this section with minimum three </w:t>
      </w:r>
      <w:r w:rsidR="008B5A36" w:rsidRPr="0097052D">
        <w:t>years’ experience</w:t>
      </w:r>
      <w:r w:rsidRPr="0097052D">
        <w:t>.</w:t>
      </w:r>
    </w:p>
    <w:p w:rsidR="000969BF" w:rsidRPr="006924C3" w:rsidRDefault="00FE5566" w:rsidP="008B5A36">
      <w:pPr>
        <w:pStyle w:val="ART"/>
        <w:rPr>
          <w:b/>
        </w:rPr>
      </w:pPr>
      <w:r w:rsidRPr="00FE5566">
        <w:rPr>
          <w:b/>
        </w:rPr>
        <w:t>DELIVERY, STORAGE, AND HANDLING</w:t>
      </w:r>
    </w:p>
    <w:p w:rsidR="000969BF" w:rsidRPr="0097052D" w:rsidRDefault="000969BF" w:rsidP="008B5A36">
      <w:pPr>
        <w:pStyle w:val="PR1"/>
      </w:pPr>
      <w:r w:rsidRPr="0097052D">
        <w:t>Deliver, store, protect and handle products to site under provisions of Section 23 00 00</w:t>
      </w:r>
      <w:r>
        <w:t>.</w:t>
      </w:r>
    </w:p>
    <w:p w:rsidR="000969BF" w:rsidRPr="0097052D" w:rsidRDefault="000969BF" w:rsidP="008B5A36">
      <w:pPr>
        <w:pStyle w:val="PR1"/>
      </w:pPr>
      <w:r w:rsidRPr="0097052D">
        <w:t>Deliver materials to site in original factory packaging, labeled with manufacturer's density and thickness.</w:t>
      </w:r>
    </w:p>
    <w:p w:rsidR="000969BF" w:rsidRPr="0097052D" w:rsidRDefault="000969BF" w:rsidP="008B5A36">
      <w:pPr>
        <w:pStyle w:val="PR1"/>
      </w:pPr>
      <w:r w:rsidRPr="0097052D">
        <w:t>Store insulation in original wrapping and protect from weather and construction traffic.</w:t>
      </w:r>
      <w:r w:rsidR="00A53A2F">
        <w:t xml:space="preserve">  In no instance shall ductwork insulation be stored outdoors or where subject to moisture damage.</w:t>
      </w:r>
    </w:p>
    <w:p w:rsidR="000969BF" w:rsidRPr="0097052D" w:rsidRDefault="000969BF" w:rsidP="008B5A36">
      <w:pPr>
        <w:pStyle w:val="PR1"/>
      </w:pPr>
      <w:r w:rsidRPr="0097052D">
        <w:t>Protect insulation against dirt, water, chemical, and mechanical damage.</w:t>
      </w:r>
    </w:p>
    <w:p w:rsidR="000969BF" w:rsidRPr="006924C3" w:rsidRDefault="00FE5566" w:rsidP="008B5A36">
      <w:pPr>
        <w:pStyle w:val="ART"/>
        <w:rPr>
          <w:b/>
        </w:rPr>
      </w:pPr>
      <w:r w:rsidRPr="00FE5566">
        <w:rPr>
          <w:b/>
        </w:rPr>
        <w:t>ENVIRONMENTAL REQUIREMENTS</w:t>
      </w:r>
    </w:p>
    <w:p w:rsidR="000969BF" w:rsidRPr="0097052D" w:rsidRDefault="000969BF" w:rsidP="008B5A36">
      <w:pPr>
        <w:pStyle w:val="PR1"/>
      </w:pPr>
      <w:r w:rsidRPr="0097052D">
        <w:t>Maintain ambient temperatures and conditions required by manufacturers of adhesives, mastics, and insulation cements.</w:t>
      </w:r>
    </w:p>
    <w:p w:rsidR="000969BF" w:rsidRPr="0097052D" w:rsidRDefault="000969BF" w:rsidP="008B5A36">
      <w:pPr>
        <w:pStyle w:val="PR1"/>
      </w:pPr>
      <w:r w:rsidRPr="0097052D">
        <w:t>Maintain temperature during and after installation for minimum period of 24 hours.</w:t>
      </w:r>
    </w:p>
    <w:p w:rsidR="000969BF" w:rsidRPr="00517EA9" w:rsidRDefault="00FE5566" w:rsidP="00DF6D5A">
      <w:pPr>
        <w:pStyle w:val="PRT"/>
        <w:rPr>
          <w:b/>
        </w:rPr>
      </w:pPr>
      <w:r w:rsidRPr="00FE5566">
        <w:rPr>
          <w:b/>
        </w:rPr>
        <w:t>PRODUCTS</w:t>
      </w:r>
    </w:p>
    <w:p w:rsidR="000969BF" w:rsidRPr="006924C3" w:rsidRDefault="00FE5566" w:rsidP="008B5A36">
      <w:pPr>
        <w:pStyle w:val="ART"/>
        <w:rPr>
          <w:b/>
        </w:rPr>
      </w:pPr>
      <w:r w:rsidRPr="00FE5566">
        <w:rPr>
          <w:b/>
        </w:rPr>
        <w:t>Insulation A:</w:t>
      </w:r>
    </w:p>
    <w:p w:rsidR="000969BF" w:rsidRPr="0097052D" w:rsidRDefault="000969BF" w:rsidP="008B5A36">
      <w:pPr>
        <w:pStyle w:val="PR1"/>
      </w:pPr>
      <w:r w:rsidRPr="0097052D">
        <w:t>Three pound per cubic foot minimum density glass fiber semi-rigid board insulation with fiber perpendicular to the surface and with factory applied white foil reinforced vapor barrier jacket (ASJ).  Insulation shall be equal to E.O. Woods Company "Rigid</w:t>
      </w:r>
      <w:r w:rsidRPr="0097052D">
        <w:noBreakHyphen/>
        <w:t>Wrap".</w:t>
      </w:r>
    </w:p>
    <w:p w:rsidR="000969BF" w:rsidRDefault="000969BF" w:rsidP="008B5A36">
      <w:pPr>
        <w:pStyle w:val="PR1"/>
      </w:pPr>
      <w:r w:rsidRPr="0097052D">
        <w:t>The insulation shall be secured to the ducts with mechanical fasteners; "Stick</w:t>
      </w:r>
      <w:r w:rsidRPr="0097052D">
        <w:noBreakHyphen/>
        <w:t xml:space="preserve">clips", Graham Pins or Speed Clips, and shall be spaced approximately 12" on center on bottom of duct and where required elsewhere to hold insulation securely against the duct </w:t>
      </w:r>
      <w:r w:rsidR="00DA6345">
        <w:t xml:space="preserve">per </w:t>
      </w:r>
      <w:r w:rsidRPr="0097052D">
        <w:t>the Insulation Manufacturer</w:t>
      </w:r>
      <w:r w:rsidR="00DA6345" w:rsidRPr="00DA6345">
        <w:t xml:space="preserve"> </w:t>
      </w:r>
      <w:r w:rsidR="00DA6345" w:rsidRPr="0097052D">
        <w:t>recommendations</w:t>
      </w:r>
      <w:r w:rsidRPr="0097052D">
        <w:t>.</w:t>
      </w:r>
      <w:r w:rsidR="00DA6345">
        <w:t xml:space="preserve">  Stick pins welded to ductwork are not acceptable.</w:t>
      </w:r>
    </w:p>
    <w:p w:rsidR="001624F8" w:rsidRDefault="000624B6">
      <w:pPr>
        <w:pStyle w:val="PR2"/>
      </w:pPr>
      <w:r>
        <w:t xml:space="preserve">Insulation on the bottom of duct and on vertical sections shall be coated with an adhesive and pushed firmly against the ductwork as well as being secured with mechanical fasteners.  Adhesives shall be approved by the insulation manufacturer for use with the insulation and shall have a VOC </w:t>
      </w:r>
      <w:r w:rsidR="00FE5566" w:rsidRPr="00FE5566">
        <w:t>content of 50 g/L or less when calculated according to 40 CFR 59, Subpart D (EPA Method 24).</w:t>
      </w:r>
    </w:p>
    <w:p w:rsidR="000969BF" w:rsidRPr="0097052D" w:rsidRDefault="000969BF" w:rsidP="008B5A36">
      <w:pPr>
        <w:pStyle w:val="PR1"/>
      </w:pPr>
      <w:r w:rsidRPr="0097052D">
        <w:t xml:space="preserve">After insulation is in place, all joints and seams shall be sealed with Foster </w:t>
      </w:r>
      <w:r w:rsidR="000C0B26">
        <w:t xml:space="preserve">30-90 </w:t>
      </w:r>
      <w:r w:rsidRPr="0097052D">
        <w:t xml:space="preserve">white vapor barrier </w:t>
      </w:r>
      <w:r w:rsidR="000C0B26">
        <w:t>mastic</w:t>
      </w:r>
      <w:r w:rsidR="000C0B26" w:rsidRPr="0097052D">
        <w:t xml:space="preserve"> </w:t>
      </w:r>
      <w:r w:rsidR="000C0B26">
        <w:t xml:space="preserve">(water based) </w:t>
      </w:r>
      <w:r w:rsidRPr="0097052D">
        <w:t xml:space="preserve">applied over a 3" wide strip of </w:t>
      </w:r>
      <w:proofErr w:type="spellStart"/>
      <w:r w:rsidRPr="0097052D">
        <w:t>Duramesh</w:t>
      </w:r>
      <w:proofErr w:type="spellEnd"/>
      <w:r w:rsidRPr="0097052D">
        <w:t xml:space="preserve"> Glass Fabric.  All protrusions through the vapor barrier shall be thoroughly sealed.</w:t>
      </w:r>
    </w:p>
    <w:p w:rsidR="000969BF" w:rsidRDefault="000969BF" w:rsidP="008B5A36">
      <w:pPr>
        <w:pStyle w:val="PR1"/>
      </w:pPr>
      <w:r w:rsidRPr="0097052D">
        <w:t>On ducts that are reinforced with standing seams or angle iron stiffeners 1" and over in height, the Contractor shall apply a strip of fiberglass board 1" thick by 6" wide, sealing same to the other insulation with mastic.</w:t>
      </w:r>
    </w:p>
    <w:p w:rsidR="001624F8" w:rsidRDefault="001624F8">
      <w:pPr>
        <w:pStyle w:val="PR1"/>
        <w:numPr>
          <w:ilvl w:val="0"/>
          <w:numId w:val="0"/>
        </w:numPr>
        <w:ind w:left="864"/>
      </w:pPr>
    </w:p>
    <w:p w:rsidR="001624F8" w:rsidRDefault="001624F8">
      <w:pPr>
        <w:pStyle w:val="PR1"/>
        <w:numPr>
          <w:ilvl w:val="0"/>
          <w:numId w:val="0"/>
        </w:numPr>
        <w:ind w:left="864"/>
      </w:pPr>
    </w:p>
    <w:p w:rsidR="000969BF" w:rsidRPr="006924C3" w:rsidRDefault="00FE5566" w:rsidP="008B5A36">
      <w:pPr>
        <w:pStyle w:val="ART"/>
        <w:rPr>
          <w:b/>
        </w:rPr>
      </w:pPr>
      <w:r w:rsidRPr="00FE5566">
        <w:rPr>
          <w:b/>
        </w:rPr>
        <w:lastRenderedPageBreak/>
        <w:t>Insulation B:</w:t>
      </w:r>
    </w:p>
    <w:p w:rsidR="000969BF" w:rsidRPr="0097052D" w:rsidRDefault="000969BF" w:rsidP="008B5A36">
      <w:pPr>
        <w:pStyle w:val="PR1"/>
      </w:pPr>
      <w:r w:rsidRPr="0097052D">
        <w:t>Three pound per cubic foot minimum density glass fiber rigid board insulation with factory applied white foil reinforced All Service Jacket (ASJ).</w:t>
      </w:r>
    </w:p>
    <w:p w:rsidR="000969BF" w:rsidRPr="0097052D" w:rsidRDefault="000969BF" w:rsidP="008B5A36">
      <w:pPr>
        <w:pStyle w:val="PR1"/>
      </w:pPr>
      <w:r w:rsidRPr="0097052D">
        <w:t>Insulation B shall be applied as specified for Insulation A.</w:t>
      </w:r>
    </w:p>
    <w:p w:rsidR="00E16E67" w:rsidRPr="004C5AAE" w:rsidRDefault="000969BF" w:rsidP="004C5AAE">
      <w:pPr>
        <w:pStyle w:val="PR1"/>
      </w:pPr>
      <w:r w:rsidRPr="0097052D">
        <w:t>Contractor at his option may substitute Insulation A where Insulation B is called for.</w:t>
      </w:r>
      <w:r w:rsidR="00E5621F" w:rsidRPr="004C5AAE">
        <w:rPr>
          <w:b/>
          <w:i/>
        </w:rPr>
        <w:t xml:space="preserve"> </w:t>
      </w:r>
    </w:p>
    <w:p w:rsidR="000969BF" w:rsidRPr="006924C3" w:rsidRDefault="00FE5566" w:rsidP="008B5A36">
      <w:pPr>
        <w:pStyle w:val="ART"/>
        <w:rPr>
          <w:b/>
        </w:rPr>
      </w:pPr>
      <w:r w:rsidRPr="00FE5566">
        <w:rPr>
          <w:b/>
        </w:rPr>
        <w:t xml:space="preserve">Insulation </w:t>
      </w:r>
      <w:proofErr w:type="gramStart"/>
      <w:r w:rsidRPr="00FE5566">
        <w:rPr>
          <w:b/>
        </w:rPr>
        <w:t>C</w:t>
      </w:r>
      <w:r w:rsidR="00F26A9B">
        <w:rPr>
          <w:b/>
        </w:rPr>
        <w:t xml:space="preserve"> </w:t>
      </w:r>
      <w:r w:rsidRPr="00FE5566">
        <w:rPr>
          <w:b/>
        </w:rPr>
        <w:t>:</w:t>
      </w:r>
      <w:proofErr w:type="gramEnd"/>
      <w:r w:rsidRPr="00FE5566">
        <w:rPr>
          <w:b/>
        </w:rPr>
        <w:t xml:space="preserve"> </w:t>
      </w:r>
    </w:p>
    <w:p w:rsidR="00684AD9" w:rsidRDefault="000969BF" w:rsidP="008B5A36">
      <w:pPr>
        <w:pStyle w:val="PR1"/>
      </w:pPr>
      <w:r w:rsidRPr="0097052D">
        <w:t>Blanket insulation with a thermal conductivity (K) of 0.27 or less similar in construction to Owens</w:t>
      </w:r>
      <w:r w:rsidRPr="0097052D">
        <w:noBreakHyphen/>
        <w:t xml:space="preserve">Corning Fiberglass Series one pound per cubic foot minimum density with foil reinforced Kraft (FRK) vapor barrier facing.  Insulation shall be </w:t>
      </w:r>
      <w:r w:rsidR="00DA6345">
        <w:t xml:space="preserve">applied </w:t>
      </w:r>
      <w:r w:rsidR="000B772C">
        <w:t xml:space="preserve">flat </w:t>
      </w:r>
      <w:r w:rsidRPr="0097052D">
        <w:t>on the ductwork with all circumferential joints butted</w:t>
      </w:r>
      <w:r w:rsidR="003F311E">
        <w:t>.</w:t>
      </w:r>
      <w:r w:rsidRPr="0097052D">
        <w:t xml:space="preserve"> longitudinal joints overlapped a minimum of 2"</w:t>
      </w:r>
      <w:r w:rsidR="003F311E">
        <w:t xml:space="preserve"> and per manufacturer’s recommendations</w:t>
      </w:r>
      <w:r w:rsidRPr="0097052D">
        <w:t>.  Adhere insulation to metal with 4" strips of insulation bonding adhesive at 8" on center.  On circumferential and longitudinal joints, the 2" flange of the facing shall be secured using 9/16" flare door staples applied 6" on center and taped with 4" wide fiberglass tape embedded in Foster 30</w:t>
      </w:r>
      <w:r w:rsidRPr="0097052D">
        <w:noBreakHyphen/>
      </w:r>
      <w:r w:rsidR="000624B6">
        <w:t>90</w:t>
      </w:r>
      <w:r w:rsidR="000624B6" w:rsidRPr="0097052D">
        <w:t xml:space="preserve"> </w:t>
      </w:r>
      <w:r w:rsidRPr="0097052D">
        <w:t>white vapor barrier Emulsion and covered with Foster 30</w:t>
      </w:r>
      <w:r w:rsidRPr="0097052D">
        <w:noBreakHyphen/>
      </w:r>
      <w:r w:rsidR="000624B6">
        <w:t>90</w:t>
      </w:r>
      <w:r w:rsidR="000624B6" w:rsidRPr="0097052D">
        <w:t xml:space="preserve"> </w:t>
      </w:r>
      <w:r w:rsidRPr="0097052D">
        <w:t>white vapor barrier Emulsion until the tape is completely covered.  All pin penetrations or punctures in facing shall also be taped.</w:t>
      </w:r>
      <w:r w:rsidR="00411AF1">
        <w:t>]</w:t>
      </w:r>
    </w:p>
    <w:p w:rsidR="00E5621F" w:rsidRDefault="00E5621F">
      <w:pPr>
        <w:pStyle w:val="ART"/>
        <w:rPr>
          <w:b/>
        </w:rPr>
      </w:pPr>
      <w:r>
        <w:rPr>
          <w:b/>
        </w:rPr>
        <w:t>Protective jacketing</w:t>
      </w:r>
    </w:p>
    <w:p w:rsidR="00E5621F" w:rsidRDefault="00E5621F" w:rsidP="00BC29E7">
      <w:pPr>
        <w:pStyle w:val="PR1"/>
      </w:pPr>
      <w:r>
        <w:t xml:space="preserve">Jacketing and fitting covers shall be 0.016” aluminum smooth as manufactured by </w:t>
      </w:r>
      <w:proofErr w:type="spellStart"/>
      <w:r>
        <w:t>Premetco</w:t>
      </w:r>
      <w:proofErr w:type="spellEnd"/>
      <w:r>
        <w:t xml:space="preserve"> or Childers.  The jacket shall be pre-cut, pre-rolled and lapped a minimum of two inches (2”) in all directions to shed water.  The metal shall be secured at each joint with a minimum of one each ¾” wide 0.020” aluminum or </w:t>
      </w:r>
      <w:proofErr w:type="gramStart"/>
      <w:r>
        <w:t>stainless steel</w:t>
      </w:r>
      <w:proofErr w:type="gramEnd"/>
      <w:r>
        <w:t xml:space="preserve"> band and seal.  The metal jacketing and fitting covers shall be fabricated of 0.016” aluminum or stainless steel with a smooth finish.</w:t>
      </w:r>
    </w:p>
    <w:p w:rsidR="00720EAA" w:rsidRDefault="000F3399">
      <w:pPr>
        <w:pStyle w:val="ART"/>
        <w:rPr>
          <w:b/>
        </w:rPr>
      </w:pPr>
      <w:r w:rsidRPr="000F3399">
        <w:rPr>
          <w:b/>
        </w:rPr>
        <w:t>SCOPE OF DUCT INSULATION</w:t>
      </w:r>
    </w:p>
    <w:p w:rsidR="000969BF" w:rsidRPr="0097052D" w:rsidRDefault="000969BF" w:rsidP="008B5A36">
      <w:pPr>
        <w:pStyle w:val="PR1"/>
      </w:pPr>
      <w:r w:rsidRPr="0097052D">
        <w:t xml:space="preserve">All ductwork in the building and in the crawl spaces except toilet exhaust and fume hood exhaust ducts shall be insulated externally unless specifically excluded.  Only sound attenuated return ducting may be insulated internally, if specifically designated as such. </w:t>
      </w:r>
      <w:r w:rsidR="009F3C04">
        <w:t>Refer to section 23 33 00 for duct liner specifications.</w:t>
      </w:r>
    </w:p>
    <w:p w:rsidR="000969BF" w:rsidRPr="0097052D" w:rsidRDefault="000969BF" w:rsidP="008B5A36">
      <w:pPr>
        <w:pStyle w:val="PR1"/>
      </w:pPr>
      <w:r w:rsidRPr="0097052D">
        <w:t>Where ducts are lined internally, (see Drawings for Scope) no exterior insulation will be required, except where specifically stated otherwise.  Where internal and external insulation join, they shall lap at least 24 inches.</w:t>
      </w:r>
    </w:p>
    <w:p w:rsidR="000969BF" w:rsidRPr="0097052D" w:rsidRDefault="000969BF" w:rsidP="008B5A36">
      <w:pPr>
        <w:pStyle w:val="PR1"/>
      </w:pPr>
      <w:r w:rsidRPr="0097052D">
        <w:t xml:space="preserve">Low pressure supply duct </w:t>
      </w:r>
      <w:proofErr w:type="spellStart"/>
      <w:r w:rsidRPr="0097052D">
        <w:t>taps</w:t>
      </w:r>
      <w:proofErr w:type="spellEnd"/>
      <w:r w:rsidRPr="0097052D">
        <w:t xml:space="preserve"> to ceiling diffusers shall be externally insulated including top of ceiling diffuser with 2" Insulation C.</w:t>
      </w:r>
    </w:p>
    <w:p w:rsidR="000969BF" w:rsidRPr="0097052D" w:rsidRDefault="000969BF" w:rsidP="008B5A36">
      <w:pPr>
        <w:pStyle w:val="PR1"/>
      </w:pPr>
      <w:r w:rsidRPr="0097052D">
        <w:t xml:space="preserve">Flexible round ducts are specified in </w:t>
      </w:r>
      <w:r w:rsidRPr="00D80C48">
        <w:t xml:space="preserve">Section </w:t>
      </w:r>
      <w:r>
        <w:t>23 31 00</w:t>
      </w:r>
      <w:r w:rsidRPr="0097052D">
        <w:t xml:space="preserve"> as factory insulated.</w:t>
      </w:r>
    </w:p>
    <w:p w:rsidR="000969BF" w:rsidRPr="0097052D" w:rsidRDefault="000969BF" w:rsidP="008B5A36">
      <w:pPr>
        <w:pStyle w:val="PR1"/>
      </w:pPr>
      <w:r w:rsidRPr="0097052D">
        <w:t>All kitchen hood exhaust ductwork connected to both inlet and discharge sid</w:t>
      </w:r>
      <w:r w:rsidR="00385F2A">
        <w:t xml:space="preserve">es of Fans shall be insulated. </w:t>
      </w:r>
    </w:p>
    <w:p w:rsidR="000969BF" w:rsidRPr="00517EA9" w:rsidRDefault="00FE5566" w:rsidP="00DF6D5A">
      <w:pPr>
        <w:pStyle w:val="PRT"/>
        <w:rPr>
          <w:b/>
        </w:rPr>
      </w:pPr>
      <w:r w:rsidRPr="00FE5566">
        <w:rPr>
          <w:b/>
        </w:rPr>
        <w:t>EXECUTION</w:t>
      </w:r>
    </w:p>
    <w:p w:rsidR="000969BF" w:rsidRPr="006924C3" w:rsidRDefault="00FE5566" w:rsidP="008B5A36">
      <w:pPr>
        <w:pStyle w:val="ART"/>
        <w:rPr>
          <w:b/>
        </w:rPr>
      </w:pPr>
      <w:r w:rsidRPr="00FE5566">
        <w:rPr>
          <w:b/>
        </w:rPr>
        <w:t>EXAMINATION</w:t>
      </w:r>
    </w:p>
    <w:p w:rsidR="000969BF" w:rsidRPr="0097052D" w:rsidRDefault="000969BF" w:rsidP="008B5A36">
      <w:pPr>
        <w:pStyle w:val="PR1"/>
      </w:pPr>
      <w:r w:rsidRPr="0097052D">
        <w:t>Verify that ductwork has been tested before applying insulation materials.</w:t>
      </w:r>
    </w:p>
    <w:p w:rsidR="000969BF" w:rsidRPr="0097052D" w:rsidRDefault="000969BF" w:rsidP="008B5A36">
      <w:pPr>
        <w:pStyle w:val="PR1"/>
      </w:pPr>
      <w:r w:rsidRPr="0097052D">
        <w:t>Verify that surfaces are clean, foreign material removed, and dry.</w:t>
      </w:r>
    </w:p>
    <w:p w:rsidR="000969BF" w:rsidRPr="006924C3" w:rsidRDefault="00FE5566" w:rsidP="008B5A36">
      <w:pPr>
        <w:pStyle w:val="ART"/>
        <w:rPr>
          <w:b/>
        </w:rPr>
      </w:pPr>
      <w:r w:rsidRPr="00FE5566">
        <w:rPr>
          <w:b/>
        </w:rPr>
        <w:t>INSTALLATION</w:t>
      </w:r>
    </w:p>
    <w:p w:rsidR="000969BF" w:rsidRDefault="000969BF" w:rsidP="008B5A36">
      <w:pPr>
        <w:pStyle w:val="PR1"/>
      </w:pPr>
      <w:r w:rsidRPr="0097052D">
        <w:lastRenderedPageBreak/>
        <w:t>Install materials in accordance with manufacturer's instructions.</w:t>
      </w:r>
    </w:p>
    <w:p w:rsidR="000969BF" w:rsidRPr="0097052D" w:rsidRDefault="000969BF" w:rsidP="008B5A36">
      <w:pPr>
        <w:pStyle w:val="PR1"/>
      </w:pPr>
      <w:r w:rsidRPr="0097052D">
        <w:t>Insulated ductwork conveying air below ambient temperature:</w:t>
      </w:r>
    </w:p>
    <w:p w:rsidR="000969BF" w:rsidRPr="008B5A36" w:rsidRDefault="000969BF" w:rsidP="008B5A36">
      <w:pPr>
        <w:pStyle w:val="PR2"/>
      </w:pPr>
      <w:r w:rsidRPr="008B5A36">
        <w:t>Finish with tape and vapor barrier jacket.</w:t>
      </w:r>
    </w:p>
    <w:p w:rsidR="000969BF" w:rsidRPr="008B5A36" w:rsidRDefault="000969BF" w:rsidP="008B5A36">
      <w:pPr>
        <w:pStyle w:val="PR2"/>
      </w:pPr>
      <w:r w:rsidRPr="008B5A36">
        <w:t>Continue insulation through walls, sleeves, hangers, and other duct penetrations.</w:t>
      </w:r>
    </w:p>
    <w:p w:rsidR="000969BF" w:rsidRPr="008B5A36" w:rsidRDefault="000969BF" w:rsidP="008B5A36">
      <w:pPr>
        <w:pStyle w:val="PR2"/>
      </w:pPr>
      <w:r w:rsidRPr="008B5A36">
        <w:t>Insulate entire system including fittings, joints, flanges, fire dampers, flexible connections, and expansion joints.</w:t>
      </w:r>
    </w:p>
    <w:p w:rsidR="000969BF" w:rsidRPr="0097052D" w:rsidRDefault="000969BF" w:rsidP="008B5A36">
      <w:pPr>
        <w:pStyle w:val="PR1"/>
      </w:pPr>
      <w:r w:rsidRPr="0097052D">
        <w:t>Insulated ductwork conveying air above ambient temperature:</w:t>
      </w:r>
    </w:p>
    <w:p w:rsidR="000969BF" w:rsidRPr="008B5A36" w:rsidRDefault="000969BF" w:rsidP="008B5A36">
      <w:pPr>
        <w:pStyle w:val="PR2"/>
      </w:pPr>
      <w:r w:rsidRPr="008B5A36">
        <w:t>Insulate fittings and joints.  Where service access is required, bevel and seal ends of insulation.</w:t>
      </w:r>
    </w:p>
    <w:p w:rsidR="000969BF" w:rsidRPr="0097052D" w:rsidRDefault="000969BF" w:rsidP="008B5A36">
      <w:pPr>
        <w:pStyle w:val="PR1"/>
      </w:pPr>
      <w:r w:rsidRPr="0097052D">
        <w:t>For ductwork exposed in mechanical equipment rooms or in finished spaces, finish with aluminum jacket.</w:t>
      </w:r>
    </w:p>
    <w:p w:rsidR="001624F8" w:rsidRDefault="000969BF" w:rsidP="001624F8">
      <w:pPr>
        <w:pStyle w:val="PR1"/>
      </w:pPr>
      <w:r w:rsidRPr="0097052D">
        <w:t>For exterior applications, provide insulation with vapor barrier jacket.  Cover with caulked aluminum jacket with seams located on bottom side of horizontal duct section.</w:t>
      </w:r>
    </w:p>
    <w:p w:rsidR="000969BF" w:rsidRPr="0097052D" w:rsidRDefault="000969BF" w:rsidP="008B5A36">
      <w:pPr>
        <w:pStyle w:val="PR1"/>
      </w:pPr>
      <w:r w:rsidRPr="0097052D">
        <w:t>All insulation shall be applied by mechanics skilled in this particular work and regularly engaged in such occupation.  All insulation shall be applied in strict accordance with these Specifications and with factory printed recommendations on items not herein mentioned.  Unsightly, inadequate, or sloppy work will not be acceptable, and all such work shall be removed and replaced as many times as necessary to achieve an acceptable installation.</w:t>
      </w:r>
    </w:p>
    <w:p w:rsidR="000969BF" w:rsidRPr="0097052D" w:rsidRDefault="000969BF" w:rsidP="008B5A36">
      <w:pPr>
        <w:pStyle w:val="PR1"/>
      </w:pPr>
      <w:r w:rsidRPr="0097052D">
        <w:t>All insulation, jacket, adhesives, mastics, sealers, etc., utilized in the fabrication of these systems shall meet NFPA for fire resistant ratings (maximum of 25 flame spread and 50 smoke developed ratings) and shall be approved by the insulation manufacturer for guaranteed performances when incorporated into their insulation system, unless a specific product is specified for a specific application, and is stated as an exception to this requirement.  Certificates to this effect shall be submitted along with Contractor's submittal data for this section of the Specifications.  No material may be used that, when tested by the ASTM E84</w:t>
      </w:r>
      <w:r w:rsidRPr="0097052D">
        <w:noBreakHyphen/>
        <w:t xml:space="preserve">89 test method, is found to melt, drip or delaminate to such a degree that the continuity of the flame front is destroyed, thereby resulting in an artificially low flame spread rating. </w:t>
      </w:r>
    </w:p>
    <w:p w:rsidR="000969BF" w:rsidRPr="0097052D" w:rsidRDefault="000969BF" w:rsidP="008B5A36">
      <w:pPr>
        <w:pStyle w:val="PR1"/>
      </w:pPr>
      <w:r w:rsidRPr="0097052D">
        <w:t xml:space="preserve">All surfaces to be insulated shall be clean and dry before applying the insulation.  All sections of molded pipe covering shall be firmly butted together.  Where an insulation covering is applied, it shall lap the adjoining section of insulation by at least three inches (3").  Where insulation terminates, it shall be neatly beveled and finished.  </w:t>
      </w:r>
      <w:r w:rsidRPr="0097052D">
        <w:rPr>
          <w:u w:val="single"/>
        </w:rPr>
        <w:t>No insulation shall be applied until the duct</w:t>
      </w:r>
      <w:r w:rsidR="00A31B54">
        <w:rPr>
          <w:u w:val="single"/>
        </w:rPr>
        <w:t xml:space="preserve"> </w:t>
      </w:r>
      <w:r w:rsidR="0044756C">
        <w:rPr>
          <w:u w:val="single"/>
        </w:rPr>
        <w:t xml:space="preserve">has </w:t>
      </w:r>
      <w:r w:rsidRPr="0097052D">
        <w:rPr>
          <w:u w:val="single"/>
        </w:rPr>
        <w:t xml:space="preserve">been </w:t>
      </w:r>
      <w:r w:rsidR="0044756C">
        <w:rPr>
          <w:u w:val="single"/>
        </w:rPr>
        <w:t xml:space="preserve">successfully </w:t>
      </w:r>
      <w:r w:rsidR="00F8218A">
        <w:rPr>
          <w:u w:val="single"/>
        </w:rPr>
        <w:t>leak</w:t>
      </w:r>
      <w:r w:rsidR="00F8218A" w:rsidRPr="0097052D">
        <w:rPr>
          <w:u w:val="single"/>
        </w:rPr>
        <w:t xml:space="preserve"> </w:t>
      </w:r>
      <w:r w:rsidRPr="0097052D">
        <w:rPr>
          <w:u w:val="single"/>
        </w:rPr>
        <w:t>tested</w:t>
      </w:r>
      <w:r w:rsidRPr="0097052D">
        <w:t xml:space="preserve">.  Flexible connections on duct shall not be covered.  All materials used shall be fire retardant or nonflammable.  </w:t>
      </w:r>
    </w:p>
    <w:p w:rsidR="000969BF" w:rsidRPr="0097052D" w:rsidRDefault="009F3C04" w:rsidP="008B5A36">
      <w:pPr>
        <w:pStyle w:val="PR1"/>
      </w:pPr>
      <w:r>
        <w:t>V</w:t>
      </w:r>
      <w:r w:rsidR="000969BF" w:rsidRPr="0097052D">
        <w:t>apor barrier shall be on the outside.  Extreme care shall be taken that the vapor barrier is unbroken.  Joints, etc., shall all be sealed.  Where insulation with a vapor barrier terminates, it shall be sealed off with the vapor barrier being continuous to the surface being insulated.  Ends shall not be left raw.</w:t>
      </w:r>
    </w:p>
    <w:p w:rsidR="000969BF" w:rsidRPr="0097052D" w:rsidRDefault="000969BF" w:rsidP="008B5A36">
      <w:pPr>
        <w:pStyle w:val="PR1"/>
      </w:pPr>
      <w:r w:rsidRPr="0097052D">
        <w:t>Extreme care shall be taken in covering high and medium pressure (high and medium pressure ductwork shall be all ductwork between the fan discharge and all mixing boxes) ductwork to insure the duct is not pierced with sheet metal screws or other fasteners.  All high and medium pressure ducts in these specifications are classified as high velocity ductwork.</w:t>
      </w:r>
    </w:p>
    <w:p w:rsidR="000969BF" w:rsidRPr="0097052D" w:rsidRDefault="000969BF" w:rsidP="008B5A36">
      <w:pPr>
        <w:pStyle w:val="PR1"/>
      </w:pPr>
      <w:r w:rsidRPr="0097052D">
        <w:t>For purpose of definition in this Specification:  "</w:t>
      </w:r>
      <w:r w:rsidRPr="0097052D">
        <w:rPr>
          <w:u w:val="single"/>
        </w:rPr>
        <w:t>concealed</w:t>
      </w:r>
      <w:r w:rsidRPr="0097052D">
        <w:t>" areas are those areas which cannot be seen by the building occupants, and "</w:t>
      </w:r>
      <w:r w:rsidRPr="0097052D">
        <w:rPr>
          <w:u w:val="single"/>
        </w:rPr>
        <w:t>exposed</w:t>
      </w:r>
      <w:r w:rsidRPr="0097052D">
        <w:t xml:space="preserve">" areas are all areas which are exposed to view </w:t>
      </w:r>
      <w:r w:rsidRPr="0097052D">
        <w:lastRenderedPageBreak/>
        <w:t>by the building occupants, including under counter and inside cabinet areas, plus all mechanical rooms.</w:t>
      </w:r>
    </w:p>
    <w:p w:rsidR="001624F8" w:rsidRDefault="000969BF" w:rsidP="00B94E27">
      <w:pPr>
        <w:pStyle w:val="PR1"/>
      </w:pPr>
      <w:r w:rsidRPr="0097052D">
        <w:t>The handling and installation of all insulation materials shall be performed in strict accordance with the m</w:t>
      </w:r>
      <w:r w:rsidR="00B94E27">
        <w:t xml:space="preserve">anufacturer’s recommendations. </w:t>
      </w:r>
    </w:p>
    <w:p w:rsidR="00720EAA" w:rsidRDefault="00720EAA">
      <w:pPr>
        <w:pStyle w:val="ART"/>
        <w:numPr>
          <w:ilvl w:val="0"/>
          <w:numId w:val="0"/>
        </w:numPr>
        <w:ind w:left="864"/>
        <w:rPr>
          <w:b/>
        </w:rPr>
      </w:pPr>
    </w:p>
    <w:p w:rsidR="000969BF" w:rsidRPr="006924C3" w:rsidRDefault="00FE5566" w:rsidP="008B5A36">
      <w:pPr>
        <w:pStyle w:val="ART"/>
        <w:rPr>
          <w:b/>
        </w:rPr>
      </w:pPr>
      <w:r w:rsidRPr="00FE5566">
        <w:rPr>
          <w:b/>
        </w:rPr>
        <w:t>TOLERANCE</w:t>
      </w:r>
    </w:p>
    <w:p w:rsidR="001624F8" w:rsidRDefault="000969BF">
      <w:pPr>
        <w:pStyle w:val="PR1"/>
      </w:pPr>
      <w:r w:rsidRPr="0097052D">
        <w:t>Substituted insulation materials shall provide thermal resistance within 10 percent at normal conditions, as materials indicated.</w:t>
      </w:r>
    </w:p>
    <w:p w:rsidR="000969BF" w:rsidRPr="006924C3" w:rsidRDefault="00FE5566" w:rsidP="008B5A36">
      <w:pPr>
        <w:pStyle w:val="ART"/>
        <w:rPr>
          <w:b/>
        </w:rPr>
      </w:pPr>
      <w:r w:rsidRPr="00FE5566">
        <w:rPr>
          <w:b/>
        </w:rPr>
        <w:t>DUCT INSULATION SCHEDULE:</w:t>
      </w:r>
    </w:p>
    <w:tbl>
      <w:tblPr>
        <w:tblStyle w:val="TableGrid"/>
        <w:tblW w:w="0" w:type="auto"/>
        <w:tblLook w:val="04A0" w:firstRow="1" w:lastRow="0" w:firstColumn="1" w:lastColumn="0" w:noHBand="0" w:noVBand="1"/>
      </w:tblPr>
      <w:tblGrid>
        <w:gridCol w:w="1903"/>
        <w:gridCol w:w="2395"/>
        <w:gridCol w:w="1341"/>
        <w:gridCol w:w="1385"/>
        <w:gridCol w:w="997"/>
        <w:gridCol w:w="1329"/>
      </w:tblGrid>
      <w:tr w:rsidR="00D90263" w:rsidRPr="00A53A2F" w:rsidTr="00BC29E7">
        <w:tc>
          <w:tcPr>
            <w:tcW w:w="1951" w:type="dxa"/>
          </w:tcPr>
          <w:p w:rsidR="00B94E27" w:rsidRPr="00283022" w:rsidRDefault="00FE5566" w:rsidP="00283022">
            <w:pPr>
              <w:jc w:val="left"/>
              <w:rPr>
                <w:u w:val="single"/>
              </w:rPr>
            </w:pPr>
            <w:r w:rsidRPr="00283022">
              <w:rPr>
                <w:u w:val="single"/>
              </w:rPr>
              <w:t>Duct Type</w:t>
            </w:r>
          </w:p>
          <w:p w:rsidR="00C13310" w:rsidRDefault="00C13310" w:rsidP="00BC29E7">
            <w:pPr>
              <w:jc w:val="center"/>
              <w:rPr>
                <w:u w:val="single"/>
              </w:rPr>
            </w:pPr>
          </w:p>
        </w:tc>
        <w:tc>
          <w:tcPr>
            <w:tcW w:w="2485" w:type="dxa"/>
          </w:tcPr>
          <w:p w:rsidR="00A53A2F" w:rsidRPr="00283022" w:rsidRDefault="00FE5566" w:rsidP="00283022">
            <w:pPr>
              <w:jc w:val="left"/>
              <w:rPr>
                <w:u w:val="single"/>
              </w:rPr>
            </w:pPr>
            <w:r w:rsidRPr="00283022">
              <w:rPr>
                <w:u w:val="single"/>
              </w:rPr>
              <w:t>Duct Location</w:t>
            </w:r>
          </w:p>
        </w:tc>
        <w:tc>
          <w:tcPr>
            <w:tcW w:w="1363" w:type="dxa"/>
          </w:tcPr>
          <w:p w:rsidR="00A53A2F" w:rsidRPr="00283022" w:rsidRDefault="00FE5566" w:rsidP="00283022">
            <w:pPr>
              <w:jc w:val="left"/>
              <w:rPr>
                <w:u w:val="single"/>
              </w:rPr>
            </w:pPr>
            <w:r w:rsidRPr="00283022">
              <w:rPr>
                <w:u w:val="single"/>
              </w:rPr>
              <w:t>Insulation Type</w:t>
            </w:r>
          </w:p>
        </w:tc>
        <w:tc>
          <w:tcPr>
            <w:tcW w:w="1407" w:type="dxa"/>
          </w:tcPr>
          <w:p w:rsidR="00A53A2F" w:rsidRPr="00283022" w:rsidRDefault="00FE5566" w:rsidP="00283022">
            <w:pPr>
              <w:jc w:val="left"/>
              <w:rPr>
                <w:u w:val="single"/>
              </w:rPr>
            </w:pPr>
            <w:r w:rsidRPr="00283022">
              <w:rPr>
                <w:u w:val="single"/>
              </w:rPr>
              <w:t>Insulation Thickness (inches)</w:t>
            </w:r>
          </w:p>
        </w:tc>
        <w:tc>
          <w:tcPr>
            <w:tcW w:w="1019" w:type="dxa"/>
          </w:tcPr>
          <w:p w:rsidR="00A53A2F" w:rsidRPr="00283022" w:rsidRDefault="00FE5566" w:rsidP="00283022">
            <w:pPr>
              <w:jc w:val="left"/>
              <w:rPr>
                <w:u w:val="single"/>
              </w:rPr>
            </w:pPr>
            <w:r w:rsidRPr="00283022">
              <w:rPr>
                <w:u w:val="single"/>
              </w:rPr>
              <w:t>R Value</w:t>
            </w:r>
          </w:p>
        </w:tc>
        <w:tc>
          <w:tcPr>
            <w:tcW w:w="1351" w:type="dxa"/>
          </w:tcPr>
          <w:p w:rsidR="00A53A2F" w:rsidRPr="00283022" w:rsidRDefault="00FE5566" w:rsidP="00283022">
            <w:pPr>
              <w:jc w:val="left"/>
              <w:rPr>
                <w:u w:val="single"/>
              </w:rPr>
            </w:pPr>
            <w:r w:rsidRPr="00283022">
              <w:rPr>
                <w:u w:val="single"/>
              </w:rPr>
              <w:t>Jacketing</w:t>
            </w:r>
          </w:p>
        </w:tc>
      </w:tr>
      <w:tr w:rsidR="00D90263" w:rsidRPr="00A53A2F" w:rsidTr="00BC29E7">
        <w:tc>
          <w:tcPr>
            <w:tcW w:w="1951" w:type="dxa"/>
          </w:tcPr>
          <w:p w:rsidR="00A53A2F" w:rsidRPr="00283022" w:rsidRDefault="00CC66FE" w:rsidP="00CC66FE">
            <w:pPr>
              <w:jc w:val="left"/>
            </w:pPr>
            <w:r>
              <w:t xml:space="preserve">Supply Air (Hot or Cold) </w:t>
            </w:r>
            <w:r w:rsidR="00FE5566" w:rsidRPr="00283022">
              <w:t>Round</w:t>
            </w:r>
            <w:r w:rsidR="00D90263">
              <w:t xml:space="preserve"> and Oval</w:t>
            </w:r>
          </w:p>
        </w:tc>
        <w:tc>
          <w:tcPr>
            <w:tcW w:w="2485" w:type="dxa"/>
          </w:tcPr>
          <w:p w:rsidR="00A53A2F" w:rsidRPr="00283022" w:rsidRDefault="00D90263" w:rsidP="00283022">
            <w:pPr>
              <w:jc w:val="left"/>
            </w:pPr>
            <w:r>
              <w:t>Conditioned and plenum</w:t>
            </w:r>
          </w:p>
        </w:tc>
        <w:tc>
          <w:tcPr>
            <w:tcW w:w="1363" w:type="dxa"/>
          </w:tcPr>
          <w:p w:rsidR="00A53A2F" w:rsidRPr="00283022" w:rsidRDefault="00B63675" w:rsidP="00E16E67">
            <w:pPr>
              <w:jc w:val="left"/>
            </w:pPr>
            <w:r w:rsidRPr="00283022">
              <w:t>A</w:t>
            </w:r>
            <w:r w:rsidR="00D40C48">
              <w:t xml:space="preserve"> </w:t>
            </w:r>
            <w:r w:rsidR="00E16E67">
              <w:t>[</w:t>
            </w:r>
            <w:r w:rsidR="00D40C48">
              <w:t>Note 2</w:t>
            </w:r>
            <w:r w:rsidR="00E16E67">
              <w:t>]</w:t>
            </w:r>
          </w:p>
        </w:tc>
        <w:tc>
          <w:tcPr>
            <w:tcW w:w="1407" w:type="dxa"/>
          </w:tcPr>
          <w:p w:rsidR="00A53A2F" w:rsidRPr="00283022" w:rsidRDefault="00B63675" w:rsidP="00283022">
            <w:pPr>
              <w:jc w:val="left"/>
            </w:pPr>
            <w:r w:rsidRPr="00283022">
              <w:t>2</w:t>
            </w:r>
          </w:p>
        </w:tc>
        <w:tc>
          <w:tcPr>
            <w:tcW w:w="1019" w:type="dxa"/>
          </w:tcPr>
          <w:p w:rsidR="00A53A2F" w:rsidRPr="00283022" w:rsidRDefault="00D366BB" w:rsidP="00283022">
            <w:pPr>
              <w:jc w:val="left"/>
            </w:pPr>
            <w:r w:rsidRPr="00283022">
              <w:t>6</w:t>
            </w:r>
          </w:p>
        </w:tc>
        <w:tc>
          <w:tcPr>
            <w:tcW w:w="1351" w:type="dxa"/>
          </w:tcPr>
          <w:p w:rsidR="00A53A2F" w:rsidRPr="00283022" w:rsidRDefault="00D366BB" w:rsidP="00283022">
            <w:pPr>
              <w:jc w:val="left"/>
            </w:pPr>
            <w:r w:rsidRPr="00283022">
              <w:t>ASJ</w:t>
            </w:r>
          </w:p>
        </w:tc>
      </w:tr>
      <w:tr w:rsidR="00D90263" w:rsidRPr="00A53A2F" w:rsidTr="00BC29E7">
        <w:trPr>
          <w:trHeight w:val="773"/>
        </w:trPr>
        <w:tc>
          <w:tcPr>
            <w:tcW w:w="1951" w:type="dxa"/>
          </w:tcPr>
          <w:p w:rsidR="00D366BB" w:rsidRPr="00283022" w:rsidRDefault="00CC66FE" w:rsidP="00CC66FE">
            <w:pPr>
              <w:jc w:val="left"/>
            </w:pPr>
            <w:r>
              <w:t xml:space="preserve">Supply (Hot or Cold) Air </w:t>
            </w:r>
            <w:r w:rsidR="00FE5566" w:rsidRPr="00283022">
              <w:t>Rectangular</w:t>
            </w:r>
          </w:p>
        </w:tc>
        <w:tc>
          <w:tcPr>
            <w:tcW w:w="2485" w:type="dxa"/>
          </w:tcPr>
          <w:p w:rsidR="00D366BB" w:rsidRPr="00283022" w:rsidRDefault="00B419EE" w:rsidP="00283022">
            <w:pPr>
              <w:jc w:val="left"/>
            </w:pPr>
            <w:r>
              <w:t>Conditioned and plenum</w:t>
            </w:r>
          </w:p>
        </w:tc>
        <w:tc>
          <w:tcPr>
            <w:tcW w:w="1363" w:type="dxa"/>
          </w:tcPr>
          <w:p w:rsidR="00D366BB" w:rsidRPr="00283022" w:rsidRDefault="0044756C" w:rsidP="007F745E">
            <w:pPr>
              <w:jc w:val="left"/>
            </w:pPr>
            <w:r w:rsidRPr="00283022">
              <w:t>B</w:t>
            </w:r>
            <w:r w:rsidR="00296708">
              <w:t xml:space="preserve"> </w:t>
            </w:r>
            <w:r w:rsidR="00E16E67">
              <w:t>[Note 2]</w:t>
            </w:r>
          </w:p>
        </w:tc>
        <w:tc>
          <w:tcPr>
            <w:tcW w:w="1407" w:type="dxa"/>
          </w:tcPr>
          <w:p w:rsidR="00D366BB" w:rsidRPr="00283022" w:rsidRDefault="00B63675" w:rsidP="00283022">
            <w:pPr>
              <w:jc w:val="left"/>
            </w:pPr>
            <w:r w:rsidRPr="00283022">
              <w:t>2</w:t>
            </w:r>
          </w:p>
        </w:tc>
        <w:tc>
          <w:tcPr>
            <w:tcW w:w="1019" w:type="dxa"/>
          </w:tcPr>
          <w:p w:rsidR="00D366BB" w:rsidRPr="00283022" w:rsidRDefault="00D366BB" w:rsidP="00283022">
            <w:pPr>
              <w:jc w:val="left"/>
            </w:pPr>
            <w:r w:rsidRPr="00283022">
              <w:t>6</w:t>
            </w:r>
          </w:p>
        </w:tc>
        <w:tc>
          <w:tcPr>
            <w:tcW w:w="1351" w:type="dxa"/>
          </w:tcPr>
          <w:p w:rsidR="00D366BB" w:rsidRPr="00283022" w:rsidRDefault="00D366BB" w:rsidP="00283022">
            <w:pPr>
              <w:jc w:val="left"/>
            </w:pPr>
            <w:r w:rsidRPr="00283022">
              <w:t>ASJ</w:t>
            </w:r>
          </w:p>
        </w:tc>
      </w:tr>
      <w:tr w:rsidR="00D90263" w:rsidRPr="00A53A2F" w:rsidTr="00BC29E7">
        <w:tc>
          <w:tcPr>
            <w:tcW w:w="1951" w:type="dxa"/>
          </w:tcPr>
          <w:p w:rsidR="00D366BB" w:rsidRPr="00283022" w:rsidRDefault="00D366BB" w:rsidP="00283022">
            <w:pPr>
              <w:jc w:val="left"/>
            </w:pPr>
            <w:r w:rsidRPr="00283022">
              <w:t>Rectangular Return</w:t>
            </w:r>
          </w:p>
        </w:tc>
        <w:tc>
          <w:tcPr>
            <w:tcW w:w="2485" w:type="dxa"/>
          </w:tcPr>
          <w:p w:rsidR="00D366BB" w:rsidRPr="00283022" w:rsidRDefault="00CC66FE" w:rsidP="00283022">
            <w:pPr>
              <w:jc w:val="left"/>
            </w:pPr>
            <w:r>
              <w:t>Conditioned and plenum</w:t>
            </w:r>
          </w:p>
        </w:tc>
        <w:tc>
          <w:tcPr>
            <w:tcW w:w="1363" w:type="dxa"/>
          </w:tcPr>
          <w:p w:rsidR="00D366BB" w:rsidRPr="00283022" w:rsidRDefault="0044756C" w:rsidP="00283022">
            <w:pPr>
              <w:jc w:val="left"/>
            </w:pPr>
            <w:r w:rsidRPr="00283022">
              <w:t>None</w:t>
            </w:r>
          </w:p>
        </w:tc>
        <w:tc>
          <w:tcPr>
            <w:tcW w:w="1407" w:type="dxa"/>
          </w:tcPr>
          <w:p w:rsidR="00D366BB" w:rsidRPr="00283022" w:rsidRDefault="00B63675" w:rsidP="00283022">
            <w:pPr>
              <w:jc w:val="left"/>
            </w:pPr>
            <w:r w:rsidRPr="00283022">
              <w:t>0</w:t>
            </w:r>
          </w:p>
        </w:tc>
        <w:tc>
          <w:tcPr>
            <w:tcW w:w="1019" w:type="dxa"/>
          </w:tcPr>
          <w:p w:rsidR="00D366BB" w:rsidRPr="00283022" w:rsidRDefault="00D366BB" w:rsidP="00283022">
            <w:pPr>
              <w:jc w:val="left"/>
            </w:pPr>
            <w:r w:rsidRPr="00283022">
              <w:t>0</w:t>
            </w:r>
          </w:p>
        </w:tc>
        <w:tc>
          <w:tcPr>
            <w:tcW w:w="1351" w:type="dxa"/>
          </w:tcPr>
          <w:p w:rsidR="00D366BB" w:rsidRPr="00283022" w:rsidRDefault="00D366BB" w:rsidP="00283022">
            <w:pPr>
              <w:jc w:val="left"/>
            </w:pPr>
          </w:p>
        </w:tc>
      </w:tr>
      <w:tr w:rsidR="00D90263" w:rsidRPr="00A53A2F" w:rsidTr="00BC29E7">
        <w:tc>
          <w:tcPr>
            <w:tcW w:w="1951" w:type="dxa"/>
          </w:tcPr>
          <w:p w:rsidR="00D366BB" w:rsidRPr="00283022" w:rsidRDefault="00D366BB" w:rsidP="00283022">
            <w:pPr>
              <w:jc w:val="left"/>
            </w:pPr>
            <w:r w:rsidRPr="00283022">
              <w:t>Rectangular Relief</w:t>
            </w:r>
          </w:p>
        </w:tc>
        <w:tc>
          <w:tcPr>
            <w:tcW w:w="2485" w:type="dxa"/>
          </w:tcPr>
          <w:p w:rsidR="00D366BB" w:rsidRPr="00283022" w:rsidRDefault="00CC66FE" w:rsidP="00283022">
            <w:pPr>
              <w:jc w:val="left"/>
            </w:pPr>
            <w:r>
              <w:t>Conditioned and plenum</w:t>
            </w:r>
          </w:p>
        </w:tc>
        <w:tc>
          <w:tcPr>
            <w:tcW w:w="1363" w:type="dxa"/>
          </w:tcPr>
          <w:p w:rsidR="00D366BB" w:rsidRPr="00283022" w:rsidRDefault="0044756C" w:rsidP="007F745E">
            <w:pPr>
              <w:jc w:val="left"/>
            </w:pPr>
            <w:r w:rsidRPr="00283022">
              <w:t>B</w:t>
            </w:r>
            <w:r w:rsidR="00296708">
              <w:t xml:space="preserve"> </w:t>
            </w:r>
            <w:r w:rsidR="00E16E67">
              <w:t>[Note 2]</w:t>
            </w:r>
          </w:p>
        </w:tc>
        <w:tc>
          <w:tcPr>
            <w:tcW w:w="1407" w:type="dxa"/>
          </w:tcPr>
          <w:p w:rsidR="00D366BB" w:rsidRPr="00283022" w:rsidRDefault="00B63675" w:rsidP="00283022">
            <w:pPr>
              <w:jc w:val="left"/>
            </w:pPr>
            <w:r w:rsidRPr="00283022">
              <w:t>2</w:t>
            </w:r>
          </w:p>
        </w:tc>
        <w:tc>
          <w:tcPr>
            <w:tcW w:w="1019" w:type="dxa"/>
          </w:tcPr>
          <w:p w:rsidR="00D366BB" w:rsidRPr="00283022" w:rsidRDefault="00D366BB" w:rsidP="00283022">
            <w:pPr>
              <w:jc w:val="left"/>
            </w:pPr>
            <w:r w:rsidRPr="00283022">
              <w:t>6 (Note 1)</w:t>
            </w:r>
          </w:p>
        </w:tc>
        <w:tc>
          <w:tcPr>
            <w:tcW w:w="1351" w:type="dxa"/>
          </w:tcPr>
          <w:p w:rsidR="00D366BB" w:rsidRPr="00283022" w:rsidRDefault="00D366BB" w:rsidP="00283022">
            <w:pPr>
              <w:jc w:val="left"/>
            </w:pPr>
            <w:r w:rsidRPr="00283022">
              <w:t>ASJ</w:t>
            </w:r>
          </w:p>
        </w:tc>
      </w:tr>
      <w:tr w:rsidR="00D90263" w:rsidRPr="001B1DEE" w:rsidTr="00BC29E7">
        <w:tc>
          <w:tcPr>
            <w:tcW w:w="1951" w:type="dxa"/>
          </w:tcPr>
          <w:p w:rsidR="0044756C" w:rsidRPr="00283022" w:rsidRDefault="0044756C" w:rsidP="00283022">
            <w:pPr>
              <w:jc w:val="left"/>
            </w:pPr>
            <w:r w:rsidRPr="00283022">
              <w:t>Outside Air</w:t>
            </w:r>
          </w:p>
        </w:tc>
        <w:tc>
          <w:tcPr>
            <w:tcW w:w="2485" w:type="dxa"/>
          </w:tcPr>
          <w:p w:rsidR="0044756C" w:rsidRPr="00283022" w:rsidRDefault="00FC7FF9" w:rsidP="00283022">
            <w:pPr>
              <w:jc w:val="left"/>
            </w:pPr>
            <w:r>
              <w:t>Conditioned and plenum</w:t>
            </w:r>
          </w:p>
        </w:tc>
        <w:tc>
          <w:tcPr>
            <w:tcW w:w="1363" w:type="dxa"/>
          </w:tcPr>
          <w:p w:rsidR="0044756C" w:rsidRPr="00283022" w:rsidRDefault="0044756C" w:rsidP="007F745E">
            <w:pPr>
              <w:jc w:val="left"/>
            </w:pPr>
            <w:r w:rsidRPr="00283022">
              <w:t>B</w:t>
            </w:r>
            <w:r w:rsidR="00296708">
              <w:t xml:space="preserve"> </w:t>
            </w:r>
            <w:r w:rsidR="00E16E67">
              <w:t>[Note 2]</w:t>
            </w:r>
          </w:p>
        </w:tc>
        <w:tc>
          <w:tcPr>
            <w:tcW w:w="1407" w:type="dxa"/>
          </w:tcPr>
          <w:p w:rsidR="0044756C" w:rsidRPr="00283022" w:rsidRDefault="0044756C" w:rsidP="00283022">
            <w:pPr>
              <w:jc w:val="left"/>
            </w:pPr>
            <w:r w:rsidRPr="00283022">
              <w:t>2</w:t>
            </w:r>
          </w:p>
        </w:tc>
        <w:tc>
          <w:tcPr>
            <w:tcW w:w="1019" w:type="dxa"/>
          </w:tcPr>
          <w:p w:rsidR="0044756C" w:rsidRPr="00283022" w:rsidRDefault="0044756C" w:rsidP="00283022">
            <w:pPr>
              <w:jc w:val="left"/>
            </w:pPr>
            <w:r w:rsidRPr="00283022">
              <w:t>6</w:t>
            </w:r>
          </w:p>
        </w:tc>
        <w:tc>
          <w:tcPr>
            <w:tcW w:w="1351" w:type="dxa"/>
          </w:tcPr>
          <w:p w:rsidR="0044756C" w:rsidRPr="00283022" w:rsidRDefault="0044756C" w:rsidP="00283022">
            <w:pPr>
              <w:jc w:val="left"/>
            </w:pPr>
            <w:r w:rsidRPr="00283022">
              <w:t>ASJ</w:t>
            </w:r>
          </w:p>
        </w:tc>
      </w:tr>
    </w:tbl>
    <w:p w:rsidR="0078725F" w:rsidRDefault="00283022" w:rsidP="00283022">
      <w:pPr>
        <w:tabs>
          <w:tab w:val="left" w:pos="5535"/>
        </w:tabs>
        <w:suppressAutoHyphens/>
        <w:rPr>
          <w:rFonts w:ascii="Times New Roman" w:hAnsi="Times New Roman"/>
          <w:spacing w:val="-3"/>
          <w:szCs w:val="24"/>
        </w:rPr>
      </w:pPr>
      <w:r>
        <w:rPr>
          <w:rFonts w:ascii="Times New Roman" w:hAnsi="Times New Roman"/>
          <w:spacing w:val="-3"/>
          <w:szCs w:val="24"/>
        </w:rPr>
        <w:tab/>
      </w:r>
    </w:p>
    <w:p w:rsidR="00D40C48" w:rsidRDefault="00FE5566" w:rsidP="00D40C48">
      <w:pPr>
        <w:pStyle w:val="PR2"/>
      </w:pPr>
      <w:r w:rsidRPr="00FE5566">
        <w:t>Relief air duct is insulated from the point where the duct exits the building 6’ in t</w:t>
      </w:r>
      <w:r w:rsidR="00B94E27">
        <w:t>he direction counter to airflow.</w:t>
      </w:r>
    </w:p>
    <w:p w:rsidR="00D40C48" w:rsidRPr="001D6BFC" w:rsidRDefault="00E16E67" w:rsidP="00D40C48">
      <w:pPr>
        <w:pStyle w:val="PR2"/>
      </w:pPr>
      <w:r>
        <w:t>[</w:t>
      </w:r>
      <w:r w:rsidR="007F745E">
        <w:t>As part of Alternate [#], C</w:t>
      </w:r>
      <w:r w:rsidR="00296708">
        <w:t>ontractor is to provide</w:t>
      </w:r>
      <w:r w:rsidR="00D40C48">
        <w:t xml:space="preserve"> </w:t>
      </w:r>
      <w:r w:rsidR="00296708">
        <w:t xml:space="preserve">itemized </w:t>
      </w:r>
      <w:r w:rsidR="002B3DBA">
        <w:t>deduct</w:t>
      </w:r>
      <w:r w:rsidR="00296708">
        <w:t xml:space="preserve"> pricing for type C insulation </w:t>
      </w:r>
      <w:r w:rsidR="007F745E">
        <w:t>in lieu of base bid pricing</w:t>
      </w:r>
      <w:r w:rsidR="00296708">
        <w:t xml:space="preserve"> for type A and B insulation.</w:t>
      </w:r>
      <w:r>
        <w:t>]</w:t>
      </w:r>
    </w:p>
    <w:p w:rsidR="000969BF" w:rsidRPr="00517EA9" w:rsidRDefault="00FE5566" w:rsidP="0011323F">
      <w:pPr>
        <w:spacing w:before="400"/>
        <w:jc w:val="center"/>
        <w:rPr>
          <w:b/>
        </w:rPr>
      </w:pPr>
      <w:r w:rsidRPr="00FE5566">
        <w:rPr>
          <w:b/>
        </w:rPr>
        <w:t>END OF SECTION</w:t>
      </w:r>
      <w:r w:rsidR="00517EA9">
        <w:rPr>
          <w:b/>
        </w:rPr>
        <w:t xml:space="preserve"> 23 07 13</w:t>
      </w:r>
    </w:p>
    <w:sectPr w:rsidR="000969BF" w:rsidRPr="00517EA9" w:rsidSect="005A32F2">
      <w:headerReference w:type="default" r:id="rId9"/>
      <w:footerReference w:type="even" r:id="rId10"/>
      <w:footerReference w:type="default" r:id="rId11"/>
      <w:endnotePr>
        <w:numFmt w:val="decimal"/>
      </w:endnotePr>
      <w:type w:val="continuous"/>
      <w:pgSz w:w="12240" w:h="15840" w:code="1"/>
      <w:pgMar w:top="1440" w:right="1440" w:bottom="1440" w:left="1440" w:header="720" w:footer="576" w:gutter="0"/>
      <w:pgNumType w:start="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481C" w:rsidRDefault="00D9481C">
      <w:r>
        <w:separator/>
      </w:r>
    </w:p>
  </w:endnote>
  <w:endnote w:type="continuationSeparator" w:id="0">
    <w:p w:rsidR="00D9481C" w:rsidRDefault="00D94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utch Roman 12pt">
    <w:altName w:val="Albertus Medium"/>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MrsEaves">
    <w:altName w:val="Calibri"/>
    <w:panose1 w:val="00000000000000000000"/>
    <w:charset w:val="00"/>
    <w:family w:val="modern"/>
    <w:notTrueType/>
    <w:pitch w:val="variable"/>
    <w:sig w:usb0="800000AF" w:usb1="50002048" w:usb2="00000000" w:usb3="00000000" w:csb0="00000111" w:csb1="00000000"/>
  </w:font>
  <w:font w:name="Mrs Eaves OT Bold">
    <w:altName w:val="Times New Roman"/>
    <w:charset w:val="00"/>
    <w:family w:val="auto"/>
    <w:pitch w:val="variable"/>
    <w:sig w:usb0="00000001" w:usb1="5000204A"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5089062"/>
      <w:docPartObj>
        <w:docPartGallery w:val="Page Numbers (Bottom of Page)"/>
        <w:docPartUnique/>
      </w:docPartObj>
    </w:sdtPr>
    <w:sdtEndPr>
      <w:rPr>
        <w:noProof/>
      </w:rPr>
    </w:sdtEndPr>
    <w:sdtContent>
      <w:p w:rsidR="00873E55" w:rsidRDefault="00873E55" w:rsidP="00873E55">
        <w:pPr>
          <w:pStyle w:val="Footer"/>
          <w:jc w:val="left"/>
        </w:pPr>
        <w:r>
          <w:t>DUCTWORK INSULATION</w:t>
        </w:r>
      </w:p>
      <w:p w:rsidR="00C13310" w:rsidRDefault="00E15E3E" w:rsidP="00BC29E7">
        <w:pPr>
          <w:pStyle w:val="Footer"/>
          <w:jc w:val="left"/>
        </w:pPr>
        <w:r>
          <w:t>23 07 13</w:t>
        </w:r>
      </w:p>
      <w:p w:rsidR="00C13310" w:rsidRDefault="00C13310" w:rsidP="00BC29E7">
        <w:pPr>
          <w:pStyle w:val="Footer"/>
          <w:jc w:val="left"/>
          <w:rPr>
            <w:noProof/>
          </w:rPr>
        </w:pPr>
        <w:r>
          <w:fldChar w:fldCharType="begin"/>
        </w:r>
        <w:r w:rsidR="00E15E3E">
          <w:instrText xml:space="preserve"> PAGE   \* MERGEFORMAT </w:instrText>
        </w:r>
        <w:r>
          <w:fldChar w:fldCharType="separate"/>
        </w:r>
        <w:r w:rsidR="005A32F2">
          <w:rPr>
            <w:noProof/>
          </w:rPr>
          <w:t>4</w:t>
        </w:r>
        <w:r>
          <w:rPr>
            <w:noProof/>
          </w:rPr>
          <w:fldChar w:fldCharType="end"/>
        </w:r>
        <w:r w:rsidR="00E15E3E">
          <w:rPr>
            <w:noProof/>
          </w:rPr>
          <w:t xml:space="preserve"> OF 5</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3355395"/>
      <w:docPartObj>
        <w:docPartGallery w:val="Page Numbers (Bottom of Page)"/>
        <w:docPartUnique/>
      </w:docPartObj>
    </w:sdtPr>
    <w:sdtEndPr>
      <w:rPr>
        <w:noProof/>
      </w:rPr>
    </w:sdtEndPr>
    <w:sdtContent>
      <w:p w:rsidR="00873E55" w:rsidRDefault="00873E55" w:rsidP="00873E55">
        <w:pPr>
          <w:pStyle w:val="Footer"/>
          <w:jc w:val="right"/>
        </w:pPr>
        <w:r>
          <w:t>DUCTWORK INSULATION</w:t>
        </w:r>
      </w:p>
      <w:p w:rsidR="00C13310" w:rsidRDefault="001624F8" w:rsidP="00BC29E7">
        <w:pPr>
          <w:pStyle w:val="Footer"/>
          <w:jc w:val="right"/>
        </w:pPr>
        <w:r>
          <w:t>23 07 13</w:t>
        </w:r>
      </w:p>
      <w:p w:rsidR="00C13310" w:rsidRDefault="00C13310" w:rsidP="00BC29E7">
        <w:pPr>
          <w:pStyle w:val="Footer"/>
          <w:jc w:val="right"/>
        </w:pPr>
        <w:r>
          <w:fldChar w:fldCharType="begin"/>
        </w:r>
        <w:r w:rsidR="001624F8">
          <w:instrText xml:space="preserve"> PAGE   \* MERGEFORMAT </w:instrText>
        </w:r>
        <w:r>
          <w:fldChar w:fldCharType="separate"/>
        </w:r>
        <w:r w:rsidR="005A32F2">
          <w:rPr>
            <w:noProof/>
          </w:rPr>
          <w:t>1</w:t>
        </w:r>
        <w:r>
          <w:rPr>
            <w:noProof/>
          </w:rPr>
          <w:fldChar w:fldCharType="end"/>
        </w:r>
        <w:r w:rsidR="001624F8">
          <w:rPr>
            <w:noProof/>
          </w:rPr>
          <w:t xml:space="preserve"> OF </w:t>
        </w:r>
        <w:r w:rsidR="00684AD9">
          <w:rPr>
            <w:noProof/>
          </w:rPr>
          <w:t>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481C" w:rsidRDefault="00D9481C">
      <w:r>
        <w:separator/>
      </w:r>
    </w:p>
  </w:footnote>
  <w:footnote w:type="continuationSeparator" w:id="0">
    <w:p w:rsidR="00D9481C" w:rsidRDefault="00D948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24F8" w:rsidRPr="0011323F" w:rsidRDefault="001624F8" w:rsidP="0011323F">
    <w:pPr>
      <w:widowControl w:val="0"/>
      <w:tabs>
        <w:tab w:val="center" w:pos="4320"/>
        <w:tab w:val="right" w:pos="8640"/>
      </w:tabs>
      <w:overflowPunct/>
      <w:autoSpaceDE/>
      <w:adjustRightInd/>
      <w:jc w:val="left"/>
      <w:textAlignment w:val="auto"/>
      <w:rPr>
        <w:rFonts w:eastAsia="Calibri" w:cs="Arial"/>
        <w:bCs/>
        <w:iCs/>
        <w:cap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653A54"/>
    <w:multiLevelType w:val="multilevel"/>
    <w:tmpl w:val="4E686202"/>
    <w:lvl w:ilvl="0">
      <w:start w:val="1"/>
      <w:numFmt w:val="decimal"/>
      <w:pStyle w:val="PRT"/>
      <w:suff w:val="nothing"/>
      <w:lvlText w:val="PART %1 - "/>
      <w:lvlJc w:val="left"/>
      <w:pPr>
        <w:ind w:left="0" w:firstLine="0"/>
      </w:pPr>
      <w:rPr>
        <w:rFonts w:hint="default"/>
        <w:b/>
      </w:rPr>
    </w:lvl>
    <w:lvl w:ilvl="1">
      <w:start w:val="1"/>
      <w:numFmt w:val="decimal"/>
      <w:pStyle w:val="ART"/>
      <w:lvlText w:val="%1.%2"/>
      <w:lvlJc w:val="left"/>
      <w:pPr>
        <w:tabs>
          <w:tab w:val="num" w:pos="864"/>
        </w:tabs>
        <w:ind w:left="864" w:hanging="864"/>
      </w:pPr>
      <w:rPr>
        <w:rFonts w:hint="default"/>
        <w:b/>
      </w:rPr>
    </w:lvl>
    <w:lvl w:ilvl="2">
      <w:start w:val="1"/>
      <w:numFmt w:val="upperLetter"/>
      <w:pStyle w:val="PR1"/>
      <w:lvlText w:val="%3."/>
      <w:lvlJc w:val="left"/>
      <w:pPr>
        <w:tabs>
          <w:tab w:val="num" w:pos="864"/>
        </w:tabs>
        <w:ind w:left="864" w:hanging="576"/>
      </w:pPr>
      <w:rPr>
        <w:rFonts w:hint="default"/>
      </w:rPr>
    </w:lvl>
    <w:lvl w:ilvl="3">
      <w:start w:val="1"/>
      <w:numFmt w:val="decimal"/>
      <w:pStyle w:val="PR2"/>
      <w:lvlText w:val="%4."/>
      <w:lvlJc w:val="left"/>
      <w:pPr>
        <w:tabs>
          <w:tab w:val="num" w:pos="1440"/>
        </w:tabs>
        <w:ind w:left="1440" w:hanging="576"/>
      </w:pPr>
      <w:rPr>
        <w:rFonts w:hint="default"/>
      </w:rPr>
    </w:lvl>
    <w:lvl w:ilvl="4">
      <w:start w:val="1"/>
      <w:numFmt w:val="lowerLetter"/>
      <w:pStyle w:val="PR3"/>
      <w:lvlText w:val="%5."/>
      <w:lvlJc w:val="left"/>
      <w:pPr>
        <w:tabs>
          <w:tab w:val="num" w:pos="2016"/>
        </w:tabs>
        <w:ind w:left="2016" w:hanging="576"/>
      </w:pPr>
      <w:rPr>
        <w:rFonts w:hint="default"/>
      </w:rPr>
    </w:lvl>
    <w:lvl w:ilvl="5">
      <w:start w:val="1"/>
      <w:numFmt w:val="decimal"/>
      <w:pStyle w:val="PR4"/>
      <w:lvlText w:val="%6)"/>
      <w:lvlJc w:val="left"/>
      <w:pPr>
        <w:tabs>
          <w:tab w:val="num" w:pos="2592"/>
        </w:tabs>
        <w:ind w:left="2592" w:hanging="576"/>
      </w:pPr>
      <w:rPr>
        <w:rFonts w:hint="default"/>
      </w:rPr>
    </w:lvl>
    <w:lvl w:ilvl="6">
      <w:start w:val="1"/>
      <w:numFmt w:val="lowerLetter"/>
      <w:pStyle w:val="PR5"/>
      <w:lvlText w:val="%7)"/>
      <w:lvlJc w:val="left"/>
      <w:pPr>
        <w:tabs>
          <w:tab w:val="num" w:pos="3168"/>
        </w:tabs>
        <w:ind w:left="3168" w:hanging="576"/>
      </w:pPr>
      <w:rPr>
        <w:rFonts w:hint="default"/>
      </w:rPr>
    </w:lvl>
    <w:lvl w:ilvl="7">
      <w:start w:val="1"/>
      <w:numFmt w:val="none"/>
      <w:suff w:val="nothing"/>
      <w:lvlText w:val="EOS"/>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9BF"/>
    <w:rsid w:val="00031035"/>
    <w:rsid w:val="000373AC"/>
    <w:rsid w:val="000624B6"/>
    <w:rsid w:val="00064181"/>
    <w:rsid w:val="000737B3"/>
    <w:rsid w:val="00077DB9"/>
    <w:rsid w:val="000969BF"/>
    <w:rsid w:val="000B772C"/>
    <w:rsid w:val="000C0B26"/>
    <w:rsid w:val="000F3399"/>
    <w:rsid w:val="00101CAB"/>
    <w:rsid w:val="0011323F"/>
    <w:rsid w:val="00122E6F"/>
    <w:rsid w:val="00143A0D"/>
    <w:rsid w:val="001624F8"/>
    <w:rsid w:val="00183552"/>
    <w:rsid w:val="001958F9"/>
    <w:rsid w:val="001B63DC"/>
    <w:rsid w:val="001C3324"/>
    <w:rsid w:val="001D41A9"/>
    <w:rsid w:val="001D6BFC"/>
    <w:rsid w:val="001F7D4F"/>
    <w:rsid w:val="00226276"/>
    <w:rsid w:val="00230471"/>
    <w:rsid w:val="00265479"/>
    <w:rsid w:val="0026726C"/>
    <w:rsid w:val="0027762A"/>
    <w:rsid w:val="00283022"/>
    <w:rsid w:val="00296708"/>
    <w:rsid w:val="002B3DBA"/>
    <w:rsid w:val="003726B6"/>
    <w:rsid w:val="00385F2A"/>
    <w:rsid w:val="003B48D2"/>
    <w:rsid w:val="003D1AE6"/>
    <w:rsid w:val="003F311E"/>
    <w:rsid w:val="00410EB6"/>
    <w:rsid w:val="00411AF1"/>
    <w:rsid w:val="00426E23"/>
    <w:rsid w:val="0044756C"/>
    <w:rsid w:val="004A6D8F"/>
    <w:rsid w:val="004B15CF"/>
    <w:rsid w:val="004C5AAE"/>
    <w:rsid w:val="005054A7"/>
    <w:rsid w:val="00517EA9"/>
    <w:rsid w:val="005249AD"/>
    <w:rsid w:val="005A32F2"/>
    <w:rsid w:val="005E7FB8"/>
    <w:rsid w:val="00624375"/>
    <w:rsid w:val="00676EA1"/>
    <w:rsid w:val="00682EE6"/>
    <w:rsid w:val="00684AD9"/>
    <w:rsid w:val="00684D7E"/>
    <w:rsid w:val="006924C3"/>
    <w:rsid w:val="006E3165"/>
    <w:rsid w:val="00705168"/>
    <w:rsid w:val="00720EAA"/>
    <w:rsid w:val="007339E2"/>
    <w:rsid w:val="007673B5"/>
    <w:rsid w:val="00782498"/>
    <w:rsid w:val="0078725F"/>
    <w:rsid w:val="007B75CE"/>
    <w:rsid w:val="007F745E"/>
    <w:rsid w:val="00800BAE"/>
    <w:rsid w:val="008323D3"/>
    <w:rsid w:val="00857D78"/>
    <w:rsid w:val="00873E55"/>
    <w:rsid w:val="00895B14"/>
    <w:rsid w:val="008B5A36"/>
    <w:rsid w:val="008D42A3"/>
    <w:rsid w:val="0092255A"/>
    <w:rsid w:val="009973C7"/>
    <w:rsid w:val="009B3889"/>
    <w:rsid w:val="009B461D"/>
    <w:rsid w:val="009F3C04"/>
    <w:rsid w:val="009F4666"/>
    <w:rsid w:val="00A31B54"/>
    <w:rsid w:val="00A50C23"/>
    <w:rsid w:val="00A53A2F"/>
    <w:rsid w:val="00AD4F8F"/>
    <w:rsid w:val="00AD5DA7"/>
    <w:rsid w:val="00AF4E22"/>
    <w:rsid w:val="00B0638C"/>
    <w:rsid w:val="00B419EE"/>
    <w:rsid w:val="00B63675"/>
    <w:rsid w:val="00B665A5"/>
    <w:rsid w:val="00B72C6C"/>
    <w:rsid w:val="00B94E27"/>
    <w:rsid w:val="00B971C3"/>
    <w:rsid w:val="00BC29E7"/>
    <w:rsid w:val="00C13310"/>
    <w:rsid w:val="00C67D71"/>
    <w:rsid w:val="00CC66FE"/>
    <w:rsid w:val="00CC77CB"/>
    <w:rsid w:val="00D248D7"/>
    <w:rsid w:val="00D317AA"/>
    <w:rsid w:val="00D366BB"/>
    <w:rsid w:val="00D40C48"/>
    <w:rsid w:val="00D5149C"/>
    <w:rsid w:val="00D83F32"/>
    <w:rsid w:val="00D90263"/>
    <w:rsid w:val="00D9481C"/>
    <w:rsid w:val="00DA6345"/>
    <w:rsid w:val="00DC7954"/>
    <w:rsid w:val="00DF6D5A"/>
    <w:rsid w:val="00E01A10"/>
    <w:rsid w:val="00E15E3E"/>
    <w:rsid w:val="00E16E67"/>
    <w:rsid w:val="00E4318F"/>
    <w:rsid w:val="00E507B6"/>
    <w:rsid w:val="00E5621F"/>
    <w:rsid w:val="00E84188"/>
    <w:rsid w:val="00E938DB"/>
    <w:rsid w:val="00EB176B"/>
    <w:rsid w:val="00F04F53"/>
    <w:rsid w:val="00F26A9B"/>
    <w:rsid w:val="00F362AB"/>
    <w:rsid w:val="00F52286"/>
    <w:rsid w:val="00F8218A"/>
    <w:rsid w:val="00FC5694"/>
    <w:rsid w:val="00FC7FF9"/>
    <w:rsid w:val="00FE5566"/>
    <w:rsid w:val="00FF5FC0"/>
    <w:rsid w:val="00FF6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A4A84C"/>
  <w15:docId w15:val="{4B41BC0E-4F88-4E88-87B8-F95AAC5DD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323F"/>
    <w:pPr>
      <w:overflowPunct w:val="0"/>
      <w:autoSpaceDE w:val="0"/>
      <w:autoSpaceDN w:val="0"/>
      <w:adjustRightInd w:val="0"/>
      <w:spacing w:after="0" w:line="240" w:lineRule="auto"/>
      <w:jc w:val="both"/>
      <w:textAlignment w:val="baseline"/>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0969BF"/>
  </w:style>
  <w:style w:type="paragraph" w:customStyle="1" w:styleId="1">
    <w:name w:val="1"/>
    <w:basedOn w:val="Normal"/>
    <w:rsid w:val="000969BF"/>
    <w:pPr>
      <w:tabs>
        <w:tab w:val="left" w:pos="0"/>
        <w:tab w:val="left" w:pos="576"/>
        <w:tab w:val="left" w:pos="720"/>
        <w:tab w:val="left" w:pos="9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76" w:right="844" w:hanging="576"/>
      <w:textAlignment w:val="auto"/>
    </w:pPr>
    <w:rPr>
      <w:rFonts w:ascii="Times New Roman" w:hAnsi="Times New Roman"/>
      <w:b/>
      <w:spacing w:val="-3"/>
    </w:rPr>
  </w:style>
  <w:style w:type="paragraph" w:customStyle="1" w:styleId="3">
    <w:name w:val="3"/>
    <w:basedOn w:val="Index3"/>
    <w:rsid w:val="000969BF"/>
    <w:pPr>
      <w:tabs>
        <w:tab w:val="left" w:pos="0"/>
        <w:tab w:val="left" w:pos="720"/>
        <w:tab w:val="left" w:pos="9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right="844" w:hanging="480"/>
      <w:textAlignment w:val="auto"/>
    </w:pPr>
    <w:rPr>
      <w:rFonts w:ascii="Times New Roman" w:hAnsi="Times New Roman"/>
    </w:rPr>
  </w:style>
  <w:style w:type="paragraph" w:styleId="Index3">
    <w:name w:val="index 3"/>
    <w:basedOn w:val="Normal"/>
    <w:next w:val="Normal"/>
    <w:autoRedefine/>
    <w:uiPriority w:val="99"/>
    <w:semiHidden/>
    <w:unhideWhenUsed/>
    <w:rsid w:val="000969BF"/>
    <w:pPr>
      <w:ind w:left="720" w:hanging="240"/>
    </w:pPr>
  </w:style>
  <w:style w:type="paragraph" w:styleId="Header">
    <w:name w:val="header"/>
    <w:basedOn w:val="Normal"/>
    <w:link w:val="HeaderChar"/>
    <w:uiPriority w:val="99"/>
    <w:unhideWhenUsed/>
    <w:rsid w:val="00DF6D5A"/>
    <w:pPr>
      <w:tabs>
        <w:tab w:val="center" w:pos="4680"/>
        <w:tab w:val="right" w:pos="9360"/>
      </w:tabs>
    </w:pPr>
  </w:style>
  <w:style w:type="character" w:customStyle="1" w:styleId="HeaderChar">
    <w:name w:val="Header Char"/>
    <w:basedOn w:val="DefaultParagraphFont"/>
    <w:link w:val="Header"/>
    <w:uiPriority w:val="99"/>
    <w:rsid w:val="00DF6D5A"/>
    <w:rPr>
      <w:rFonts w:ascii="Dutch Roman 12pt" w:eastAsia="Times New Roman" w:hAnsi="Dutch Roman 12pt" w:cs="Times New Roman"/>
      <w:sz w:val="24"/>
      <w:szCs w:val="20"/>
    </w:rPr>
  </w:style>
  <w:style w:type="paragraph" w:styleId="Footer">
    <w:name w:val="footer"/>
    <w:basedOn w:val="Normal"/>
    <w:link w:val="FooterChar"/>
    <w:uiPriority w:val="99"/>
    <w:unhideWhenUsed/>
    <w:rsid w:val="00DF6D5A"/>
    <w:pPr>
      <w:tabs>
        <w:tab w:val="center" w:pos="4680"/>
        <w:tab w:val="right" w:pos="9360"/>
      </w:tabs>
    </w:pPr>
  </w:style>
  <w:style w:type="character" w:customStyle="1" w:styleId="FooterChar">
    <w:name w:val="Footer Char"/>
    <w:basedOn w:val="DefaultParagraphFont"/>
    <w:link w:val="Footer"/>
    <w:uiPriority w:val="99"/>
    <w:rsid w:val="00DF6D5A"/>
    <w:rPr>
      <w:rFonts w:ascii="Dutch Roman 12pt" w:eastAsia="Times New Roman" w:hAnsi="Dutch Roman 12pt" w:cs="Times New Roman"/>
      <w:sz w:val="24"/>
      <w:szCs w:val="20"/>
    </w:rPr>
  </w:style>
  <w:style w:type="paragraph" w:customStyle="1" w:styleId="PRT">
    <w:name w:val="PRT"/>
    <w:basedOn w:val="Normal"/>
    <w:rsid w:val="0011323F"/>
    <w:pPr>
      <w:numPr>
        <w:numId w:val="1"/>
      </w:numPr>
      <w:spacing w:before="200" w:after="200"/>
    </w:pPr>
    <w:rPr>
      <w:caps/>
    </w:rPr>
  </w:style>
  <w:style w:type="paragraph" w:customStyle="1" w:styleId="ART">
    <w:name w:val="ART"/>
    <w:basedOn w:val="Normal"/>
    <w:rsid w:val="0011323F"/>
    <w:pPr>
      <w:numPr>
        <w:ilvl w:val="1"/>
        <w:numId w:val="1"/>
      </w:numPr>
      <w:spacing w:after="200"/>
    </w:pPr>
    <w:rPr>
      <w:caps/>
    </w:rPr>
  </w:style>
  <w:style w:type="paragraph" w:customStyle="1" w:styleId="PR1">
    <w:name w:val="PR1"/>
    <w:basedOn w:val="Normal"/>
    <w:rsid w:val="0011323F"/>
    <w:pPr>
      <w:numPr>
        <w:ilvl w:val="2"/>
        <w:numId w:val="1"/>
      </w:numPr>
      <w:spacing w:after="200"/>
    </w:pPr>
  </w:style>
  <w:style w:type="paragraph" w:customStyle="1" w:styleId="PR2">
    <w:name w:val="PR2"/>
    <w:basedOn w:val="Normal"/>
    <w:rsid w:val="0011323F"/>
    <w:pPr>
      <w:numPr>
        <w:ilvl w:val="3"/>
        <w:numId w:val="1"/>
      </w:numPr>
      <w:spacing w:after="200"/>
    </w:pPr>
  </w:style>
  <w:style w:type="paragraph" w:customStyle="1" w:styleId="PR3">
    <w:name w:val="PR3"/>
    <w:basedOn w:val="Normal"/>
    <w:rsid w:val="00DF6D5A"/>
    <w:pPr>
      <w:numPr>
        <w:ilvl w:val="4"/>
        <w:numId w:val="1"/>
      </w:numPr>
    </w:pPr>
  </w:style>
  <w:style w:type="paragraph" w:customStyle="1" w:styleId="PR4">
    <w:name w:val="PR4"/>
    <w:basedOn w:val="Normal"/>
    <w:rsid w:val="00DF6D5A"/>
    <w:pPr>
      <w:numPr>
        <w:ilvl w:val="5"/>
        <w:numId w:val="1"/>
      </w:numPr>
    </w:pPr>
  </w:style>
  <w:style w:type="paragraph" w:customStyle="1" w:styleId="PR5">
    <w:name w:val="PR5"/>
    <w:basedOn w:val="Normal"/>
    <w:rsid w:val="00DF6D5A"/>
    <w:pPr>
      <w:numPr>
        <w:ilvl w:val="6"/>
        <w:numId w:val="1"/>
      </w:numPr>
    </w:pPr>
  </w:style>
  <w:style w:type="table" w:styleId="TableGrid">
    <w:name w:val="Table Grid"/>
    <w:basedOn w:val="TableNormal"/>
    <w:uiPriority w:val="59"/>
    <w:rsid w:val="00A53A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53A2F"/>
    <w:rPr>
      <w:rFonts w:ascii="Tahoma" w:hAnsi="Tahoma" w:cs="Tahoma"/>
      <w:sz w:val="16"/>
      <w:szCs w:val="16"/>
    </w:rPr>
  </w:style>
  <w:style w:type="character" w:customStyle="1" w:styleId="BalloonTextChar">
    <w:name w:val="Balloon Text Char"/>
    <w:basedOn w:val="DefaultParagraphFont"/>
    <w:link w:val="BalloonText"/>
    <w:uiPriority w:val="99"/>
    <w:semiHidden/>
    <w:rsid w:val="00A53A2F"/>
    <w:rPr>
      <w:rFonts w:ascii="Tahoma" w:eastAsia="Times New Roman" w:hAnsi="Tahoma" w:cs="Tahoma"/>
      <w:sz w:val="16"/>
      <w:szCs w:val="16"/>
    </w:rPr>
  </w:style>
  <w:style w:type="character" w:styleId="Emphasis">
    <w:name w:val="Emphasis"/>
    <w:basedOn w:val="DefaultParagraphFont"/>
    <w:uiPriority w:val="20"/>
    <w:qFormat/>
    <w:rsid w:val="00A53A2F"/>
    <w:rPr>
      <w:i/>
      <w:iCs/>
    </w:rPr>
  </w:style>
  <w:style w:type="character" w:styleId="CommentReference">
    <w:name w:val="annotation reference"/>
    <w:basedOn w:val="DefaultParagraphFont"/>
    <w:uiPriority w:val="99"/>
    <w:semiHidden/>
    <w:unhideWhenUsed/>
    <w:rsid w:val="00426E23"/>
    <w:rPr>
      <w:sz w:val="16"/>
      <w:szCs w:val="16"/>
    </w:rPr>
  </w:style>
  <w:style w:type="paragraph" w:styleId="CommentText">
    <w:name w:val="annotation text"/>
    <w:basedOn w:val="Normal"/>
    <w:link w:val="CommentTextChar"/>
    <w:uiPriority w:val="99"/>
    <w:semiHidden/>
    <w:unhideWhenUsed/>
    <w:rsid w:val="00426E23"/>
  </w:style>
  <w:style w:type="character" w:customStyle="1" w:styleId="CommentTextChar">
    <w:name w:val="Comment Text Char"/>
    <w:basedOn w:val="DefaultParagraphFont"/>
    <w:link w:val="CommentText"/>
    <w:uiPriority w:val="99"/>
    <w:semiHidden/>
    <w:rsid w:val="00426E23"/>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426E23"/>
    <w:rPr>
      <w:b/>
      <w:bCs/>
    </w:rPr>
  </w:style>
  <w:style w:type="character" w:customStyle="1" w:styleId="CommentSubjectChar">
    <w:name w:val="Comment Subject Char"/>
    <w:basedOn w:val="CommentTextChar"/>
    <w:link w:val="CommentSubject"/>
    <w:uiPriority w:val="99"/>
    <w:semiHidden/>
    <w:rsid w:val="00426E23"/>
    <w:rPr>
      <w:rFonts w:ascii="Arial" w:eastAsia="Times New Roman" w:hAnsi="Arial" w:cs="Times New Roman"/>
      <w:b/>
      <w:bCs/>
      <w:sz w:val="20"/>
      <w:szCs w:val="20"/>
    </w:rPr>
  </w:style>
  <w:style w:type="paragraph" w:styleId="BodyText">
    <w:name w:val="Body Text"/>
    <w:basedOn w:val="Normal"/>
    <w:link w:val="BodyTextChar"/>
    <w:rsid w:val="005A32F2"/>
    <w:pPr>
      <w:tabs>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180"/>
      </w:tabs>
      <w:overflowPunct/>
      <w:autoSpaceDE/>
      <w:autoSpaceDN/>
      <w:adjustRightInd/>
      <w:textAlignment w:val="auto"/>
    </w:pPr>
    <w:rPr>
      <w:rFonts w:ascii="Helvetica" w:hAnsi="Helvetica"/>
      <w:i/>
    </w:rPr>
  </w:style>
  <w:style w:type="character" w:customStyle="1" w:styleId="BodyTextChar">
    <w:name w:val="Body Text Char"/>
    <w:basedOn w:val="DefaultParagraphFont"/>
    <w:link w:val="BodyText"/>
    <w:rsid w:val="005A32F2"/>
    <w:rPr>
      <w:rFonts w:ascii="Helvetica" w:eastAsia="Times New Roman" w:hAnsi="Helvetica" w:cs="Times New Roman"/>
      <w:i/>
      <w:sz w:val="20"/>
      <w:szCs w:val="20"/>
    </w:rPr>
  </w:style>
  <w:style w:type="table" w:customStyle="1" w:styleId="TableGrid1">
    <w:name w:val="Table Grid1"/>
    <w:basedOn w:val="TableNormal"/>
    <w:next w:val="TableGrid"/>
    <w:uiPriority w:val="59"/>
    <w:rsid w:val="005A3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403520">
      <w:bodyDiv w:val="1"/>
      <w:marLeft w:val="0"/>
      <w:marRight w:val="0"/>
      <w:marTop w:val="0"/>
      <w:marBottom w:val="0"/>
      <w:divBdr>
        <w:top w:val="none" w:sz="0" w:space="0" w:color="auto"/>
        <w:left w:val="none" w:sz="0" w:space="0" w:color="auto"/>
        <w:bottom w:val="none" w:sz="0" w:space="0" w:color="auto"/>
        <w:right w:val="none" w:sz="0" w:space="0" w:color="auto"/>
      </w:divBdr>
    </w:div>
    <w:div w:id="169411968">
      <w:bodyDiv w:val="1"/>
      <w:marLeft w:val="0"/>
      <w:marRight w:val="0"/>
      <w:marTop w:val="0"/>
      <w:marBottom w:val="0"/>
      <w:divBdr>
        <w:top w:val="none" w:sz="0" w:space="0" w:color="auto"/>
        <w:left w:val="none" w:sz="0" w:space="0" w:color="auto"/>
        <w:bottom w:val="none" w:sz="0" w:space="0" w:color="auto"/>
        <w:right w:val="none" w:sz="0" w:space="0" w:color="auto"/>
      </w:divBdr>
    </w:div>
    <w:div w:id="170805102">
      <w:bodyDiv w:val="1"/>
      <w:marLeft w:val="0"/>
      <w:marRight w:val="0"/>
      <w:marTop w:val="0"/>
      <w:marBottom w:val="0"/>
      <w:divBdr>
        <w:top w:val="none" w:sz="0" w:space="0" w:color="auto"/>
        <w:left w:val="none" w:sz="0" w:space="0" w:color="auto"/>
        <w:bottom w:val="none" w:sz="0" w:space="0" w:color="auto"/>
        <w:right w:val="none" w:sz="0" w:space="0" w:color="auto"/>
      </w:divBdr>
    </w:div>
    <w:div w:id="198207636">
      <w:bodyDiv w:val="1"/>
      <w:marLeft w:val="0"/>
      <w:marRight w:val="0"/>
      <w:marTop w:val="0"/>
      <w:marBottom w:val="0"/>
      <w:divBdr>
        <w:top w:val="none" w:sz="0" w:space="0" w:color="auto"/>
        <w:left w:val="none" w:sz="0" w:space="0" w:color="auto"/>
        <w:bottom w:val="none" w:sz="0" w:space="0" w:color="auto"/>
        <w:right w:val="none" w:sz="0" w:space="0" w:color="auto"/>
      </w:divBdr>
    </w:div>
    <w:div w:id="373165270">
      <w:bodyDiv w:val="1"/>
      <w:marLeft w:val="0"/>
      <w:marRight w:val="0"/>
      <w:marTop w:val="0"/>
      <w:marBottom w:val="0"/>
      <w:divBdr>
        <w:top w:val="none" w:sz="0" w:space="0" w:color="auto"/>
        <w:left w:val="none" w:sz="0" w:space="0" w:color="auto"/>
        <w:bottom w:val="none" w:sz="0" w:space="0" w:color="auto"/>
        <w:right w:val="none" w:sz="0" w:space="0" w:color="auto"/>
      </w:divBdr>
    </w:div>
    <w:div w:id="782113777">
      <w:bodyDiv w:val="1"/>
      <w:marLeft w:val="0"/>
      <w:marRight w:val="0"/>
      <w:marTop w:val="0"/>
      <w:marBottom w:val="0"/>
      <w:divBdr>
        <w:top w:val="none" w:sz="0" w:space="0" w:color="auto"/>
        <w:left w:val="none" w:sz="0" w:space="0" w:color="auto"/>
        <w:bottom w:val="none" w:sz="0" w:space="0" w:color="auto"/>
        <w:right w:val="none" w:sz="0" w:space="0" w:color="auto"/>
      </w:divBdr>
    </w:div>
    <w:div w:id="894510200">
      <w:bodyDiv w:val="1"/>
      <w:marLeft w:val="0"/>
      <w:marRight w:val="0"/>
      <w:marTop w:val="0"/>
      <w:marBottom w:val="0"/>
      <w:divBdr>
        <w:top w:val="none" w:sz="0" w:space="0" w:color="auto"/>
        <w:left w:val="none" w:sz="0" w:space="0" w:color="auto"/>
        <w:bottom w:val="none" w:sz="0" w:space="0" w:color="auto"/>
        <w:right w:val="none" w:sz="0" w:space="0" w:color="auto"/>
      </w:divBdr>
    </w:div>
    <w:div w:id="1200361862">
      <w:bodyDiv w:val="1"/>
      <w:marLeft w:val="0"/>
      <w:marRight w:val="0"/>
      <w:marTop w:val="0"/>
      <w:marBottom w:val="0"/>
      <w:divBdr>
        <w:top w:val="none" w:sz="0" w:space="0" w:color="auto"/>
        <w:left w:val="none" w:sz="0" w:space="0" w:color="auto"/>
        <w:bottom w:val="none" w:sz="0" w:space="0" w:color="auto"/>
        <w:right w:val="none" w:sz="0" w:space="0" w:color="auto"/>
      </w:divBdr>
    </w:div>
    <w:div w:id="1341397693">
      <w:bodyDiv w:val="1"/>
      <w:marLeft w:val="0"/>
      <w:marRight w:val="0"/>
      <w:marTop w:val="0"/>
      <w:marBottom w:val="0"/>
      <w:divBdr>
        <w:top w:val="none" w:sz="0" w:space="0" w:color="auto"/>
        <w:left w:val="none" w:sz="0" w:space="0" w:color="auto"/>
        <w:bottom w:val="none" w:sz="0" w:space="0" w:color="auto"/>
        <w:right w:val="none" w:sz="0" w:space="0" w:color="auto"/>
      </w:divBdr>
    </w:div>
    <w:div w:id="1377241385">
      <w:bodyDiv w:val="1"/>
      <w:marLeft w:val="0"/>
      <w:marRight w:val="0"/>
      <w:marTop w:val="0"/>
      <w:marBottom w:val="0"/>
      <w:divBdr>
        <w:top w:val="none" w:sz="0" w:space="0" w:color="auto"/>
        <w:left w:val="none" w:sz="0" w:space="0" w:color="auto"/>
        <w:bottom w:val="none" w:sz="0" w:space="0" w:color="auto"/>
        <w:right w:val="none" w:sz="0" w:space="0" w:color="auto"/>
      </w:divBdr>
    </w:div>
    <w:div w:id="1437826871">
      <w:bodyDiv w:val="1"/>
      <w:marLeft w:val="0"/>
      <w:marRight w:val="0"/>
      <w:marTop w:val="0"/>
      <w:marBottom w:val="0"/>
      <w:divBdr>
        <w:top w:val="none" w:sz="0" w:space="0" w:color="auto"/>
        <w:left w:val="none" w:sz="0" w:space="0" w:color="auto"/>
        <w:bottom w:val="none" w:sz="0" w:space="0" w:color="auto"/>
        <w:right w:val="none" w:sz="0" w:space="0" w:color="auto"/>
      </w:divBdr>
    </w:div>
    <w:div w:id="190672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88569.54DD9E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1758</Words>
  <Characters>10027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Courtney Farren</dc:creator>
  <cp:lastModifiedBy>Murtishaw, Robin L</cp:lastModifiedBy>
  <cp:revision>3</cp:revision>
  <dcterms:created xsi:type="dcterms:W3CDTF">2017-06-12T15:42:00Z</dcterms:created>
  <dcterms:modified xsi:type="dcterms:W3CDTF">2022-10-14T18:59:00Z</dcterms:modified>
</cp:coreProperties>
</file>