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989830505"/>
        <w:docPartObj>
          <w:docPartGallery w:val="Cover Pages"/>
          <w:docPartUnique/>
        </w:docPartObj>
      </w:sdtPr>
      <w:sdtEndPr>
        <w:rPr>
          <w:b/>
        </w:rPr>
      </w:sdtEndPr>
      <w:sdtContent>
        <w:tbl>
          <w:tblPr>
            <w:tblStyle w:val="TableGrid1"/>
            <w:tblW w:w="10909"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5"/>
            <w:gridCol w:w="1655"/>
            <w:gridCol w:w="2629"/>
          </w:tblGrid>
          <w:tr w:rsidR="00C27C34" w:rsidRPr="00353FF9" w:rsidTr="00717FBA">
            <w:trPr>
              <w:trHeight w:val="835"/>
            </w:trPr>
            <w:tc>
              <w:tcPr>
                <w:tcW w:w="6625" w:type="dxa"/>
              </w:tcPr>
              <w:p w:rsidR="00C27C34" w:rsidRPr="00353FF9" w:rsidRDefault="00D84769" w:rsidP="00353FF9">
                <w:pPr>
                  <w:tabs>
                    <w:tab w:val="center" w:pos="4680"/>
                    <w:tab w:val="right" w:pos="9360"/>
                  </w:tabs>
                </w:pPr>
                <w:r>
                  <w:rPr>
                    <w:noProof/>
                  </w:rPr>
                  <w:drawing>
                    <wp:inline distT="0" distB="0" distL="0" distR="0" wp14:anchorId="1298112F" wp14:editId="70654480">
                      <wp:extent cx="2705100" cy="257175"/>
                      <wp:effectExtent l="0" t="0" r="0" b="9525"/>
                      <wp:docPr id="2" name="Picture 2" descr="cid:image001.jpg@01D88569.54DD9E20"/>
                      <wp:cNvGraphicFramePr/>
                      <a:graphic xmlns:a="http://schemas.openxmlformats.org/drawingml/2006/main">
                        <a:graphicData uri="http://schemas.openxmlformats.org/drawingml/2006/picture">
                          <pic:pic xmlns:pic="http://schemas.openxmlformats.org/drawingml/2006/picture">
                            <pic:nvPicPr>
                              <pic:cNvPr id="2" name="Picture 2" descr="cid:image001.jpg@01D88569.54DD9E20"/>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705100" cy="257175"/>
                              </a:xfrm>
                              <a:prstGeom prst="rect">
                                <a:avLst/>
                              </a:prstGeom>
                              <a:noFill/>
                              <a:ln>
                                <a:noFill/>
                              </a:ln>
                            </pic:spPr>
                          </pic:pic>
                        </a:graphicData>
                      </a:graphic>
                    </wp:inline>
                  </w:drawing>
                </w:r>
              </w:p>
            </w:tc>
            <w:tc>
              <w:tcPr>
                <w:tcW w:w="1655" w:type="dxa"/>
              </w:tcPr>
              <w:p w:rsidR="00C27C34" w:rsidRPr="00353FF9" w:rsidRDefault="00C27C34" w:rsidP="00353FF9">
                <w:pPr>
                  <w:tabs>
                    <w:tab w:val="center" w:pos="4680"/>
                    <w:tab w:val="right" w:pos="9360"/>
                  </w:tabs>
                  <w:spacing w:line="360" w:lineRule="auto"/>
                  <w:rPr>
                    <w:rFonts w:cs="Arial"/>
                    <w:b/>
                    <w:spacing w:val="20"/>
                    <w:sz w:val="16"/>
                    <w:szCs w:val="16"/>
                  </w:rPr>
                </w:pPr>
                <w:r>
                  <w:rPr>
                    <w:noProof/>
                  </w:rPr>
                  <mc:AlternateContent>
                    <mc:Choice Requires="wps">
                      <w:drawing>
                        <wp:anchor distT="0" distB="0" distL="114299" distR="114299" simplePos="0" relativeHeight="251659264" behindDoc="0" locked="0" layoutInCell="1" allowOverlap="1">
                          <wp:simplePos x="0" y="0"/>
                          <wp:positionH relativeFrom="column">
                            <wp:posOffset>927099</wp:posOffset>
                          </wp:positionH>
                          <wp:positionV relativeFrom="paragraph">
                            <wp:posOffset>22860</wp:posOffset>
                          </wp:positionV>
                          <wp:extent cx="0" cy="750570"/>
                          <wp:effectExtent l="0" t="0" r="0" b="11430"/>
                          <wp:wrapNone/>
                          <wp:docPr id="1"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50570"/>
                                  </a:xfrm>
                                  <a:prstGeom prst="line">
                                    <a:avLst/>
                                  </a:prstGeom>
                                  <a:noFill/>
                                  <a:ln w="6350"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C9A14A5" id="Straight Connector 8"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73pt,1.8pt" to="73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" strokecolor="#7f7f7f" strokeweight=".5pt">
                          <o:lock v:ext="edit" shapetype="f"/>
                        </v:line>
                      </w:pict>
                    </mc:Fallback>
                  </mc:AlternateContent>
                </w:r>
              </w:p>
            </w:tc>
            <w:tc>
              <w:tcPr>
                <w:tcW w:w="2629" w:type="dxa"/>
                <w:vAlign w:val="center"/>
              </w:tcPr>
              <w:p w:rsidR="0062012F" w:rsidRPr="00353FF9" w:rsidRDefault="0062012F" w:rsidP="0062012F">
                <w:pPr>
                  <w:tabs>
                    <w:tab w:val="center" w:pos="4680"/>
                    <w:tab w:val="right" w:pos="9360"/>
                  </w:tabs>
                  <w:rPr>
                    <w:rFonts w:ascii="MrsEaves" w:hAnsi="MrsEaves"/>
                    <w:b/>
                    <w:color w:val="1F497D" w:themeColor="text2"/>
                    <w:sz w:val="18"/>
                    <w:szCs w:val="18"/>
                  </w:rPr>
                </w:pPr>
                <w:r w:rsidRPr="00353FF9">
                  <w:rPr>
                    <w:rFonts w:ascii="MrsEaves" w:hAnsi="MrsEaves"/>
                    <w:b/>
                    <w:color w:val="1F497D" w:themeColor="text2"/>
                    <w:sz w:val="18"/>
                    <w:szCs w:val="18"/>
                  </w:rPr>
                  <w:t xml:space="preserve">Office of Facilities Planning and </w:t>
                </w:r>
                <w:r>
                  <w:rPr>
                    <w:rFonts w:ascii="MrsEaves" w:hAnsi="MrsEaves"/>
                    <w:b/>
                    <w:color w:val="1F497D" w:themeColor="text2"/>
                    <w:sz w:val="18"/>
                    <w:szCs w:val="18"/>
                  </w:rPr>
                  <w:t>Engineering</w:t>
                </w:r>
              </w:p>
              <w:p w:rsidR="0062012F" w:rsidRPr="00353FF9" w:rsidRDefault="0062012F" w:rsidP="0062012F">
                <w:pPr>
                  <w:tabs>
                    <w:tab w:val="center" w:pos="4680"/>
                    <w:tab w:val="right" w:pos="9360"/>
                  </w:tabs>
                  <w:ind w:right="-89"/>
                  <w:rPr>
                    <w:rFonts w:ascii="MrsEaves" w:hAnsi="MrsEaves"/>
                    <w:color w:val="000000" w:themeColor="text1"/>
                    <w:sz w:val="16"/>
                    <w:szCs w:val="16"/>
                  </w:rPr>
                </w:pPr>
                <w:r>
                  <w:rPr>
                    <w:rFonts w:ascii="MrsEaves" w:hAnsi="MrsEaves"/>
                    <w:color w:val="000000" w:themeColor="text1"/>
                    <w:sz w:val="16"/>
                    <w:szCs w:val="16"/>
                  </w:rPr>
                  <w:t>7000 Fannin St., Suite 830</w:t>
                </w:r>
              </w:p>
              <w:p w:rsidR="0062012F" w:rsidRPr="00353FF9" w:rsidRDefault="0062012F" w:rsidP="0062012F">
                <w:pPr>
                  <w:tabs>
                    <w:tab w:val="center" w:pos="4680"/>
                    <w:tab w:val="right" w:pos="9360"/>
                  </w:tabs>
                  <w:rPr>
                    <w:rFonts w:ascii="MrsEaves" w:hAnsi="MrsEaves"/>
                    <w:color w:val="000000" w:themeColor="text1"/>
                    <w:sz w:val="16"/>
                    <w:szCs w:val="16"/>
                  </w:rPr>
                </w:pPr>
                <w:r>
                  <w:rPr>
                    <w:rFonts w:ascii="MrsEaves" w:hAnsi="MrsEaves"/>
                    <w:color w:val="000000" w:themeColor="text1"/>
                    <w:sz w:val="16"/>
                    <w:szCs w:val="16"/>
                  </w:rPr>
                  <w:t>Houston</w:t>
                </w:r>
                <w:r w:rsidRPr="00353FF9">
                  <w:rPr>
                    <w:rFonts w:ascii="MrsEaves" w:hAnsi="MrsEaves"/>
                    <w:color w:val="000000" w:themeColor="text1"/>
                    <w:sz w:val="16"/>
                    <w:szCs w:val="16"/>
                  </w:rPr>
                  <w:t>, Texas 7</w:t>
                </w:r>
                <w:r>
                  <w:rPr>
                    <w:rFonts w:ascii="MrsEaves" w:hAnsi="MrsEaves"/>
                    <w:color w:val="000000" w:themeColor="text1"/>
                    <w:sz w:val="16"/>
                    <w:szCs w:val="16"/>
                  </w:rPr>
                  <w:t>7030</w:t>
                </w:r>
              </w:p>
              <w:p w:rsidR="00C27C34" w:rsidRPr="00353FF9" w:rsidRDefault="0062012F" w:rsidP="0062012F">
                <w:pPr>
                  <w:tabs>
                    <w:tab w:val="center" w:pos="4680"/>
                    <w:tab w:val="right" w:pos="9360"/>
                  </w:tabs>
                  <w:rPr>
                    <w:smallCaps/>
                    <w:color w:val="DF6427"/>
                    <w:sz w:val="14"/>
                    <w:szCs w:val="14"/>
                  </w:rPr>
                </w:pPr>
                <w:r w:rsidRPr="00353FF9">
                  <w:rPr>
                    <w:rFonts w:ascii="Mrs Eaves OT Bold" w:hAnsi="Mrs Eaves OT Bold"/>
                    <w:smallCaps/>
                    <w:color w:val="1F497D" w:themeColor="text2"/>
                    <w:sz w:val="18"/>
                    <w:szCs w:val="18"/>
                  </w:rPr>
                  <w:t>www.ut</w:t>
                </w:r>
                <w:r>
                  <w:rPr>
                    <w:rFonts w:ascii="Mrs Eaves OT Bold" w:hAnsi="Mrs Eaves OT Bold"/>
                    <w:smallCaps/>
                    <w:color w:val="1F497D" w:themeColor="text2"/>
                    <w:sz w:val="18"/>
                    <w:szCs w:val="18"/>
                  </w:rPr>
                  <w:t>h</w:t>
                </w:r>
                <w:r w:rsidRPr="00353FF9">
                  <w:rPr>
                    <w:rFonts w:ascii="Mrs Eaves OT Bold" w:hAnsi="Mrs Eaves OT Bold"/>
                    <w:smallCaps/>
                    <w:color w:val="1F497D" w:themeColor="text2"/>
                    <w:sz w:val="18"/>
                    <w:szCs w:val="18"/>
                  </w:rPr>
                  <w:t>.edu</w:t>
                </w:r>
              </w:p>
            </w:tc>
          </w:tr>
        </w:tbl>
        <w:p w:rsidR="00C27C34" w:rsidRDefault="00C27C34">
          <w:pPr>
            <w:rPr>
              <w:rFonts w:ascii="Times New Roman" w:hAnsi="Times New Roman"/>
            </w:rPr>
          </w:pPr>
        </w:p>
        <w:p w:rsidR="00C27C34" w:rsidRDefault="00C27C34" w:rsidP="00F05665">
          <w:pPr>
            <w:tabs>
              <w:tab w:val="left" w:pos="7685"/>
            </w:tabs>
          </w:pPr>
        </w:p>
        <w:p w:rsidR="00C27C34" w:rsidRDefault="00C27C34" w:rsidP="00F05665">
          <w:pPr>
            <w:tabs>
              <w:tab w:val="left" w:pos="7685"/>
            </w:tabs>
          </w:pPr>
        </w:p>
        <w:p w:rsidR="00C27C34" w:rsidRDefault="0062012F" w:rsidP="009E6D1F">
          <w:pPr>
            <w:widowControl w:val="0"/>
            <w:spacing w:before="120"/>
            <w:jc w:val="center"/>
            <w:rPr>
              <w:rFonts w:cs="Arial"/>
              <w:b/>
              <w:i/>
              <w:color w:val="800000"/>
              <w:sz w:val="36"/>
            </w:rPr>
          </w:pPr>
          <w:r>
            <w:rPr>
              <w:rFonts w:cs="Arial"/>
              <w:b/>
              <w:i/>
              <w:color w:val="800000"/>
              <w:sz w:val="36"/>
            </w:rPr>
            <w:t>UTHealth FPE</w:t>
          </w:r>
          <w:r w:rsidR="00C27C34">
            <w:rPr>
              <w:rFonts w:cs="Arial"/>
              <w:b/>
              <w:i/>
              <w:color w:val="800000"/>
              <w:sz w:val="36"/>
            </w:rPr>
            <w:t xml:space="preserve"> Standard Specification</w:t>
          </w:r>
        </w:p>
        <w:p w:rsidR="00C27C34" w:rsidRDefault="00C27C34" w:rsidP="009E6D1F">
          <w:pPr>
            <w:widowControl w:val="0"/>
            <w:jc w:val="center"/>
            <w:rPr>
              <w:rFonts w:cs="Arial"/>
              <w:b/>
              <w:color w:val="800000"/>
              <w:sz w:val="24"/>
              <w:szCs w:val="24"/>
            </w:rPr>
          </w:pPr>
          <w:bookmarkStart w:id="0" w:name="_GoBack"/>
          <w:bookmarkEnd w:id="0"/>
        </w:p>
        <w:p w:rsidR="00C27C34" w:rsidRDefault="00C27C34" w:rsidP="009E6D1F">
          <w:pPr>
            <w:widowControl w:val="0"/>
            <w:jc w:val="center"/>
            <w:rPr>
              <w:rFonts w:cs="Arial"/>
              <w:b/>
              <w:color w:val="800000"/>
              <w:sz w:val="24"/>
              <w:szCs w:val="24"/>
            </w:rPr>
          </w:pPr>
          <w:r w:rsidRPr="009E6D1F">
            <w:rPr>
              <w:rFonts w:cs="Arial"/>
              <w:b/>
              <w:color w:val="800000"/>
              <w:sz w:val="24"/>
              <w:szCs w:val="24"/>
            </w:rPr>
            <w:t>SECTION 2</w:t>
          </w:r>
          <w:r>
            <w:rPr>
              <w:rFonts w:cs="Arial"/>
              <w:b/>
              <w:color w:val="800000"/>
              <w:sz w:val="24"/>
              <w:szCs w:val="24"/>
            </w:rPr>
            <w:t>2 07 19</w:t>
          </w:r>
        </w:p>
        <w:p w:rsidR="00C27C34" w:rsidRPr="009E6D1F" w:rsidRDefault="00C27C34" w:rsidP="009E6D1F">
          <w:pPr>
            <w:widowControl w:val="0"/>
            <w:jc w:val="center"/>
            <w:rPr>
              <w:rFonts w:cs="Arial"/>
              <w:b/>
              <w:color w:val="800000"/>
              <w:sz w:val="24"/>
              <w:szCs w:val="24"/>
            </w:rPr>
          </w:pPr>
        </w:p>
        <w:p w:rsidR="00C27C34" w:rsidRDefault="00C27C34" w:rsidP="009E6D1F">
          <w:pPr>
            <w:tabs>
              <w:tab w:val="center" w:pos="4680"/>
            </w:tabs>
            <w:suppressAutoHyphens/>
            <w:jc w:val="center"/>
            <w:rPr>
              <w:rFonts w:cs="Arial"/>
              <w:b/>
              <w:color w:val="800000"/>
              <w:sz w:val="24"/>
              <w:szCs w:val="24"/>
            </w:rPr>
          </w:pPr>
          <w:r>
            <w:rPr>
              <w:rFonts w:cs="Arial"/>
              <w:b/>
              <w:color w:val="800000"/>
              <w:sz w:val="24"/>
              <w:szCs w:val="24"/>
            </w:rPr>
            <w:t>PLUMBING INSULATION</w:t>
          </w:r>
        </w:p>
        <w:p w:rsidR="00C27C34" w:rsidRPr="009E6D1F" w:rsidRDefault="00C27C34" w:rsidP="009E6D1F">
          <w:pPr>
            <w:tabs>
              <w:tab w:val="center" w:pos="4680"/>
            </w:tabs>
            <w:suppressAutoHyphens/>
            <w:jc w:val="center"/>
            <w:rPr>
              <w:rFonts w:cs="Arial"/>
              <w:b/>
              <w:color w:val="FF0000"/>
              <w:sz w:val="24"/>
              <w:szCs w:val="24"/>
            </w:rPr>
          </w:pPr>
        </w:p>
        <w:p w:rsidR="00C27C34" w:rsidRDefault="00C27C34" w:rsidP="009E6D1F">
          <w:pPr>
            <w:pStyle w:val="BodyText"/>
            <w:tabs>
              <w:tab w:val="clear" w:pos="720"/>
              <w:tab w:val="clear" w:pos="1296"/>
              <w:tab w:val="clear" w:pos="1872"/>
              <w:tab w:val="clear" w:pos="2448"/>
              <w:tab w:val="clear" w:pos="3024"/>
              <w:tab w:val="clear" w:pos="3600"/>
              <w:tab w:val="clear" w:pos="4176"/>
              <w:tab w:val="clear" w:pos="4752"/>
              <w:tab w:val="clear" w:pos="5328"/>
              <w:tab w:val="clear" w:pos="5904"/>
              <w:tab w:val="clear" w:pos="6480"/>
              <w:tab w:val="clear" w:pos="7056"/>
              <w:tab w:val="clear" w:pos="7632"/>
              <w:tab w:val="clear" w:pos="8208"/>
              <w:tab w:val="clear" w:pos="8784"/>
              <w:tab w:val="clear" w:pos="9180"/>
            </w:tabs>
            <w:rPr>
              <w:rFonts w:ascii="Arial" w:hAnsi="Arial" w:cs="Arial"/>
            </w:rPr>
          </w:pPr>
          <w:r>
            <w:rPr>
              <w:rFonts w:ascii="Arial" w:hAnsi="Arial" w:cs="Arial"/>
            </w:rPr>
            <w:t xml:space="preserve">This Standard Specification </w:t>
          </w:r>
          <w:r w:rsidRPr="00784EC4">
            <w:rPr>
              <w:rFonts w:ascii="Arial" w:hAnsi="Arial" w:cs="Arial"/>
            </w:rPr>
            <w:t>Section</w:t>
          </w:r>
          <w:r w:rsidRPr="00B04E1C">
            <w:rPr>
              <w:rFonts w:ascii="Arial" w:hAnsi="Arial" w:cs="Arial"/>
            </w:rPr>
            <w:t xml:space="preserve"> </w:t>
          </w:r>
          <w:r>
            <w:rPr>
              <w:rFonts w:ascii="Arial" w:hAnsi="Arial" w:cs="Arial"/>
            </w:rPr>
            <w:t>is controlled by the Office of Facilities Planning and Construction, UT System.  It is to be used as guideline on all UT System projects, unless deviations are approved in writing by the Project Manager.  It is not to be used for bidding, permitting, construction or any other purpose.  This document is the property of UT System, and use of this document, in part or in whole, for any purpose other than for a UT System project may not be done without written permission of UT System.</w:t>
          </w:r>
        </w:p>
        <w:p w:rsidR="00C27C34" w:rsidRDefault="00C27C34" w:rsidP="009E6D1F">
          <w:pPr>
            <w:spacing w:line="240" w:lineRule="atLeast"/>
            <w:ind w:right="-288"/>
            <w:rPr>
              <w:rFonts w:cs="Arial"/>
              <w:i/>
            </w:rPr>
          </w:pPr>
        </w:p>
        <w:p w:rsidR="00C27C34" w:rsidRDefault="00C27C34" w:rsidP="009E6D1F">
          <w:pPr>
            <w:spacing w:line="240" w:lineRule="atLeast"/>
            <w:rPr>
              <w:rFonts w:cs="Arial"/>
              <w:i/>
            </w:rPr>
          </w:pPr>
          <w:r>
            <w:rPr>
              <w:rFonts w:cs="Arial"/>
              <w:i/>
            </w:rPr>
            <w:t xml:space="preserve">To receive current updates of standard specification </w:t>
          </w:r>
          <w:r w:rsidRPr="00784EC4">
            <w:rPr>
              <w:rFonts w:cs="Arial"/>
              <w:i/>
            </w:rPr>
            <w:t>Sections</w:t>
          </w:r>
          <w:r>
            <w:rPr>
              <w:rFonts w:cs="Arial"/>
              <w:i/>
            </w:rPr>
            <w:t xml:space="preserve">, please go to the web site at: </w:t>
          </w:r>
          <w:r>
            <w:rPr>
              <w:rFonts w:cs="Arial"/>
            </w:rPr>
            <w:t>http://</w:t>
          </w:r>
          <w:r>
            <w:rPr>
              <w:rFonts w:cs="Arial"/>
              <w:color w:val="0000FF"/>
              <w:u w:val="single"/>
            </w:rPr>
            <w:t>www.utsystem.edu/fpc</w:t>
          </w:r>
          <w:r>
            <w:rPr>
              <w:rFonts w:cs="Arial"/>
              <w:i/>
            </w:rPr>
            <w:t xml:space="preserve"> or contact the Office of Facilities Planning and Construction by phone at (512) 499-4600 or by fax at (512) 499-4604.</w:t>
          </w:r>
        </w:p>
        <w:p w:rsidR="00C27C34" w:rsidRDefault="00C27C34" w:rsidP="009E6D1F">
          <w:pPr>
            <w:tabs>
              <w:tab w:val="left" w:pos="7685"/>
            </w:tabs>
            <w:rPr>
              <w:rFonts w:cs="Arial"/>
              <w:i/>
            </w:rPr>
          </w:pPr>
        </w:p>
        <w:p w:rsidR="00C27C34" w:rsidRDefault="00C27C34" w:rsidP="009E6D1F">
          <w:pPr>
            <w:tabs>
              <w:tab w:val="left" w:pos="7685"/>
            </w:tabs>
          </w:pPr>
          <w:r>
            <w:rPr>
              <w:rFonts w:cs="Arial"/>
              <w:i/>
            </w:rPr>
            <w:t xml:space="preserve">The issuance and revision history of this </w:t>
          </w:r>
          <w:r w:rsidRPr="00784EC4">
            <w:rPr>
              <w:rFonts w:cs="Arial"/>
              <w:i/>
            </w:rPr>
            <w:t>Section</w:t>
          </w:r>
          <w:r w:rsidRPr="00B04E1C">
            <w:rPr>
              <w:rFonts w:cs="Arial"/>
              <w:i/>
            </w:rPr>
            <w:t xml:space="preserve"> </w:t>
          </w:r>
          <w:r>
            <w:rPr>
              <w:rFonts w:cs="Arial"/>
              <w:i/>
            </w:rPr>
            <w:t>is tabulated below.  Please destroy any previous copy in your possession</w:t>
          </w:r>
        </w:p>
        <w:tbl>
          <w:tblPr>
            <w:tblW w:w="9643" w:type="dxa"/>
            <w:jc w:val="right"/>
            <w:tblLayout w:type="fixed"/>
            <w:tblCellMar>
              <w:left w:w="120" w:type="dxa"/>
              <w:right w:w="120" w:type="dxa"/>
            </w:tblCellMar>
            <w:tblLook w:val="0000" w:firstRow="0" w:lastRow="0" w:firstColumn="0" w:lastColumn="0" w:noHBand="0" w:noVBand="0"/>
          </w:tblPr>
          <w:tblGrid>
            <w:gridCol w:w="1454"/>
            <w:gridCol w:w="2088"/>
            <w:gridCol w:w="1368"/>
            <w:gridCol w:w="4733"/>
          </w:tblGrid>
          <w:tr w:rsidR="00C27C34" w:rsidRPr="009E6D1F" w:rsidTr="00717FBA">
            <w:trPr>
              <w:cantSplit/>
              <w:jc w:val="right"/>
            </w:trPr>
            <w:tc>
              <w:tcPr>
                <w:tcW w:w="1454" w:type="dxa"/>
                <w:tcBorders>
                  <w:top w:val="double" w:sz="6" w:space="0" w:color="auto"/>
                  <w:left w:val="double" w:sz="6" w:space="0" w:color="auto"/>
                  <w:bottom w:val="double" w:sz="6" w:space="0" w:color="auto"/>
                </w:tcBorders>
              </w:tcPr>
              <w:p w:rsidR="00C27C34" w:rsidRPr="009E6D1F" w:rsidRDefault="00C27C34" w:rsidP="009E6D1F">
                <w:pPr>
                  <w:widowControl w:val="0"/>
                  <w:jc w:val="center"/>
                  <w:rPr>
                    <w:rFonts w:ascii="Times New Roman" w:eastAsia="Times New Roman" w:hAnsi="Times New Roman"/>
                    <w:sz w:val="24"/>
                    <w:szCs w:val="24"/>
                  </w:rPr>
                </w:pPr>
                <w:r w:rsidRPr="009E6D1F">
                  <w:rPr>
                    <w:rFonts w:ascii="Times New Roman" w:eastAsia="Times New Roman" w:hAnsi="Times New Roman"/>
                    <w:sz w:val="24"/>
                    <w:szCs w:val="24"/>
                  </w:rPr>
                  <w:t>Rev No.</w:t>
                </w:r>
              </w:p>
            </w:tc>
            <w:tc>
              <w:tcPr>
                <w:tcW w:w="2088" w:type="dxa"/>
                <w:tcBorders>
                  <w:top w:val="double" w:sz="6" w:space="0" w:color="auto"/>
                  <w:left w:val="single" w:sz="6" w:space="0" w:color="auto"/>
                  <w:bottom w:val="double" w:sz="6" w:space="0" w:color="auto"/>
                </w:tcBorders>
              </w:tcPr>
              <w:p w:rsidR="00C27C34" w:rsidRPr="009E6D1F" w:rsidRDefault="00C27C34" w:rsidP="009E6D1F">
                <w:pPr>
                  <w:widowControl w:val="0"/>
                  <w:jc w:val="center"/>
                  <w:rPr>
                    <w:rFonts w:ascii="Times New Roman" w:eastAsia="Times New Roman" w:hAnsi="Times New Roman"/>
                    <w:sz w:val="24"/>
                    <w:szCs w:val="24"/>
                  </w:rPr>
                </w:pPr>
                <w:r w:rsidRPr="009E6D1F">
                  <w:rPr>
                    <w:rFonts w:ascii="Times New Roman" w:eastAsia="Times New Roman" w:hAnsi="Times New Roman"/>
                    <w:sz w:val="24"/>
                    <w:szCs w:val="24"/>
                  </w:rPr>
                  <w:t>Date</w:t>
                </w:r>
              </w:p>
            </w:tc>
            <w:tc>
              <w:tcPr>
                <w:tcW w:w="1368" w:type="dxa"/>
                <w:tcBorders>
                  <w:top w:val="double" w:sz="6" w:space="0" w:color="auto"/>
                  <w:left w:val="single" w:sz="6" w:space="0" w:color="auto"/>
                  <w:bottom w:val="double" w:sz="6" w:space="0" w:color="auto"/>
                </w:tcBorders>
              </w:tcPr>
              <w:p w:rsidR="00C27C34" w:rsidRPr="009E6D1F" w:rsidRDefault="00C27C34" w:rsidP="009E6D1F">
                <w:pPr>
                  <w:widowControl w:val="0"/>
                  <w:jc w:val="center"/>
                  <w:rPr>
                    <w:rFonts w:ascii="Times New Roman" w:eastAsia="Times New Roman" w:hAnsi="Times New Roman"/>
                    <w:sz w:val="24"/>
                    <w:szCs w:val="24"/>
                  </w:rPr>
                </w:pPr>
                <w:r w:rsidRPr="009E6D1F">
                  <w:rPr>
                    <w:rFonts w:ascii="Times New Roman" w:eastAsia="Times New Roman" w:hAnsi="Times New Roman"/>
                    <w:sz w:val="24"/>
                    <w:szCs w:val="24"/>
                  </w:rPr>
                  <w:t>Pages</w:t>
                </w:r>
              </w:p>
            </w:tc>
            <w:tc>
              <w:tcPr>
                <w:tcW w:w="4733" w:type="dxa"/>
                <w:tcBorders>
                  <w:top w:val="double" w:sz="6" w:space="0" w:color="auto"/>
                  <w:left w:val="single" w:sz="6" w:space="0" w:color="auto"/>
                  <w:bottom w:val="double" w:sz="6" w:space="0" w:color="auto"/>
                  <w:right w:val="double" w:sz="6" w:space="0" w:color="auto"/>
                </w:tcBorders>
              </w:tcPr>
              <w:p w:rsidR="00C27C34" w:rsidRPr="009E6D1F" w:rsidRDefault="00C27C34" w:rsidP="009E6D1F">
                <w:pPr>
                  <w:widowControl w:val="0"/>
                  <w:jc w:val="center"/>
                  <w:rPr>
                    <w:rFonts w:ascii="Times New Roman" w:eastAsia="Times New Roman" w:hAnsi="Times New Roman"/>
                    <w:sz w:val="24"/>
                    <w:szCs w:val="24"/>
                  </w:rPr>
                </w:pPr>
                <w:r w:rsidRPr="009E6D1F">
                  <w:rPr>
                    <w:rFonts w:ascii="Times New Roman" w:eastAsia="Times New Roman" w:hAnsi="Times New Roman"/>
                    <w:sz w:val="24"/>
                    <w:szCs w:val="24"/>
                  </w:rPr>
                  <w:t>Remarks</w:t>
                </w:r>
              </w:p>
            </w:tc>
          </w:tr>
          <w:tr w:rsidR="00C27C34" w:rsidRPr="009E6D1F" w:rsidTr="00717FBA">
            <w:trPr>
              <w:cantSplit/>
              <w:jc w:val="right"/>
            </w:trPr>
            <w:tc>
              <w:tcPr>
                <w:tcW w:w="1454" w:type="dxa"/>
                <w:tcBorders>
                  <w:left w:val="double" w:sz="6" w:space="0" w:color="auto"/>
                </w:tcBorders>
              </w:tcPr>
              <w:p w:rsidR="00C27C34" w:rsidRPr="00C27C34" w:rsidRDefault="00C27C34" w:rsidP="00C27C34">
                <w:pPr>
                  <w:widowControl w:val="0"/>
                  <w:jc w:val="center"/>
                  <w:rPr>
                    <w:rFonts w:eastAsia="Times New Roman" w:cs="Arial"/>
                    <w:szCs w:val="24"/>
                  </w:rPr>
                </w:pPr>
                <w:r w:rsidRPr="00C27C34">
                  <w:rPr>
                    <w:rFonts w:eastAsia="Times New Roman" w:cs="Arial"/>
                    <w:szCs w:val="24"/>
                  </w:rPr>
                  <w:t>1</w:t>
                </w:r>
              </w:p>
            </w:tc>
            <w:tc>
              <w:tcPr>
                <w:tcW w:w="2088" w:type="dxa"/>
                <w:tcBorders>
                  <w:left w:val="single" w:sz="6" w:space="0" w:color="auto"/>
                </w:tcBorders>
              </w:tcPr>
              <w:p w:rsidR="00C27C34" w:rsidRPr="00C27C34" w:rsidRDefault="00C27C34" w:rsidP="00C27C34">
                <w:pPr>
                  <w:widowControl w:val="0"/>
                  <w:jc w:val="center"/>
                  <w:rPr>
                    <w:rFonts w:eastAsia="Times New Roman" w:cs="Arial"/>
                    <w:szCs w:val="24"/>
                  </w:rPr>
                </w:pPr>
                <w:r w:rsidRPr="00C27C34">
                  <w:rPr>
                    <w:rFonts w:eastAsia="Times New Roman" w:cs="Arial"/>
                    <w:szCs w:val="24"/>
                  </w:rPr>
                  <w:t>Jun</w:t>
                </w:r>
                <w:r w:rsidR="00A74E9A">
                  <w:rPr>
                    <w:rFonts w:eastAsia="Times New Roman" w:cs="Arial"/>
                    <w:szCs w:val="24"/>
                  </w:rPr>
                  <w:t>e</w:t>
                </w:r>
                <w:r w:rsidRPr="00C27C34">
                  <w:rPr>
                    <w:rFonts w:eastAsia="Times New Roman" w:cs="Arial"/>
                    <w:szCs w:val="24"/>
                  </w:rPr>
                  <w:t xml:space="preserve"> 2017</w:t>
                </w:r>
              </w:p>
            </w:tc>
            <w:tc>
              <w:tcPr>
                <w:tcW w:w="1368" w:type="dxa"/>
                <w:tcBorders>
                  <w:left w:val="single" w:sz="6" w:space="0" w:color="auto"/>
                </w:tcBorders>
              </w:tcPr>
              <w:p w:rsidR="00C27C34" w:rsidRPr="00C27C34" w:rsidRDefault="00C27C34" w:rsidP="00C27C34">
                <w:pPr>
                  <w:widowControl w:val="0"/>
                  <w:jc w:val="center"/>
                  <w:rPr>
                    <w:rFonts w:eastAsia="Times New Roman" w:cs="Arial"/>
                    <w:szCs w:val="24"/>
                  </w:rPr>
                </w:pPr>
                <w:r>
                  <w:rPr>
                    <w:rFonts w:eastAsia="Times New Roman" w:cs="Arial"/>
                    <w:szCs w:val="24"/>
                  </w:rPr>
                  <w:t>8</w:t>
                </w:r>
              </w:p>
            </w:tc>
            <w:tc>
              <w:tcPr>
                <w:tcW w:w="4733" w:type="dxa"/>
                <w:tcBorders>
                  <w:left w:val="single" w:sz="6" w:space="0" w:color="auto"/>
                  <w:right w:val="double" w:sz="6" w:space="0" w:color="auto"/>
                </w:tcBorders>
              </w:tcPr>
              <w:p w:rsidR="00C27C34" w:rsidRPr="00C27C34" w:rsidRDefault="00C27C34" w:rsidP="00C27C34">
                <w:pPr>
                  <w:widowControl w:val="0"/>
                  <w:jc w:val="center"/>
                  <w:rPr>
                    <w:rFonts w:eastAsia="Times New Roman" w:cs="Arial"/>
                    <w:szCs w:val="24"/>
                  </w:rPr>
                </w:pPr>
                <w:r w:rsidRPr="00C27C34">
                  <w:rPr>
                    <w:rFonts w:eastAsia="Times New Roman" w:cs="Arial"/>
                    <w:szCs w:val="24"/>
                  </w:rPr>
                  <w:t>Specification update</w:t>
                </w:r>
              </w:p>
            </w:tc>
          </w:tr>
          <w:tr w:rsidR="00C27C34" w:rsidRPr="009E6D1F" w:rsidTr="00717FBA">
            <w:trPr>
              <w:cantSplit/>
              <w:jc w:val="right"/>
            </w:trPr>
            <w:tc>
              <w:tcPr>
                <w:tcW w:w="1454" w:type="dxa"/>
                <w:tcBorders>
                  <w:top w:val="single" w:sz="6" w:space="0" w:color="auto"/>
                  <w:left w:val="double" w:sz="6" w:space="0" w:color="auto"/>
                  <w:bottom w:val="single" w:sz="6" w:space="0" w:color="auto"/>
                </w:tcBorders>
              </w:tcPr>
              <w:p w:rsidR="00C27C34" w:rsidRPr="009E6D1F" w:rsidRDefault="00C27C34" w:rsidP="00C27C34">
                <w:pPr>
                  <w:widowControl w:val="0"/>
                  <w:jc w:val="center"/>
                  <w:rPr>
                    <w:rFonts w:ascii="Times New Roman" w:eastAsia="Times New Roman" w:hAnsi="Times New Roman"/>
                    <w:sz w:val="24"/>
                    <w:szCs w:val="24"/>
                  </w:rPr>
                </w:pPr>
              </w:p>
            </w:tc>
            <w:tc>
              <w:tcPr>
                <w:tcW w:w="2088" w:type="dxa"/>
                <w:tcBorders>
                  <w:top w:val="single" w:sz="6" w:space="0" w:color="auto"/>
                  <w:left w:val="single" w:sz="6" w:space="0" w:color="auto"/>
                  <w:bottom w:val="single" w:sz="6" w:space="0" w:color="auto"/>
                </w:tcBorders>
              </w:tcPr>
              <w:p w:rsidR="00C27C34" w:rsidRPr="009E6D1F" w:rsidRDefault="00C27C34" w:rsidP="00C27C34">
                <w:pPr>
                  <w:widowControl w:val="0"/>
                  <w:jc w:val="center"/>
                  <w:rPr>
                    <w:rFonts w:ascii="Times New Roman" w:eastAsia="Times New Roman" w:hAnsi="Times New Roman"/>
                    <w:sz w:val="24"/>
                    <w:szCs w:val="24"/>
                  </w:rPr>
                </w:pPr>
              </w:p>
            </w:tc>
            <w:tc>
              <w:tcPr>
                <w:tcW w:w="1368" w:type="dxa"/>
                <w:tcBorders>
                  <w:top w:val="single" w:sz="6" w:space="0" w:color="auto"/>
                  <w:left w:val="single" w:sz="6" w:space="0" w:color="auto"/>
                  <w:bottom w:val="single" w:sz="6" w:space="0" w:color="auto"/>
                </w:tcBorders>
              </w:tcPr>
              <w:p w:rsidR="00C27C34" w:rsidRPr="009E6D1F" w:rsidRDefault="00C27C34" w:rsidP="00C27C34">
                <w:pPr>
                  <w:widowControl w:val="0"/>
                  <w:jc w:val="center"/>
                  <w:rPr>
                    <w:rFonts w:ascii="Times New Roman" w:eastAsia="Times New Roman" w:hAnsi="Times New Roman"/>
                    <w:sz w:val="24"/>
                    <w:szCs w:val="24"/>
                  </w:rPr>
                </w:pPr>
              </w:p>
            </w:tc>
            <w:tc>
              <w:tcPr>
                <w:tcW w:w="4733" w:type="dxa"/>
                <w:tcBorders>
                  <w:top w:val="single" w:sz="6" w:space="0" w:color="auto"/>
                  <w:left w:val="single" w:sz="6" w:space="0" w:color="auto"/>
                  <w:bottom w:val="single" w:sz="6" w:space="0" w:color="auto"/>
                  <w:right w:val="double" w:sz="6" w:space="0" w:color="auto"/>
                </w:tcBorders>
              </w:tcPr>
              <w:p w:rsidR="00C27C34" w:rsidRPr="009E6D1F" w:rsidRDefault="00C27C34" w:rsidP="00C27C34">
                <w:pPr>
                  <w:widowControl w:val="0"/>
                  <w:jc w:val="center"/>
                  <w:rPr>
                    <w:rFonts w:ascii="Times New Roman" w:eastAsia="Times New Roman" w:hAnsi="Times New Roman"/>
                    <w:sz w:val="24"/>
                    <w:szCs w:val="24"/>
                  </w:rPr>
                </w:pPr>
              </w:p>
            </w:tc>
          </w:tr>
          <w:tr w:rsidR="00C27C34" w:rsidRPr="009E6D1F" w:rsidTr="00717FBA">
            <w:trPr>
              <w:cantSplit/>
              <w:jc w:val="right"/>
            </w:trPr>
            <w:tc>
              <w:tcPr>
                <w:tcW w:w="1454" w:type="dxa"/>
                <w:tcBorders>
                  <w:top w:val="single" w:sz="6" w:space="0" w:color="auto"/>
                  <w:left w:val="double" w:sz="6" w:space="0" w:color="auto"/>
                  <w:bottom w:val="single" w:sz="6" w:space="0" w:color="auto"/>
                </w:tcBorders>
              </w:tcPr>
              <w:p w:rsidR="00C27C34" w:rsidRPr="009E6D1F" w:rsidRDefault="00C27C34" w:rsidP="00C27C34">
                <w:pPr>
                  <w:widowControl w:val="0"/>
                  <w:jc w:val="center"/>
                  <w:rPr>
                    <w:rFonts w:ascii="Times New Roman" w:eastAsia="Times New Roman" w:hAnsi="Times New Roman"/>
                    <w:sz w:val="24"/>
                    <w:szCs w:val="24"/>
                  </w:rPr>
                </w:pPr>
              </w:p>
            </w:tc>
            <w:tc>
              <w:tcPr>
                <w:tcW w:w="2088" w:type="dxa"/>
                <w:tcBorders>
                  <w:top w:val="single" w:sz="6" w:space="0" w:color="auto"/>
                  <w:left w:val="single" w:sz="6" w:space="0" w:color="auto"/>
                  <w:bottom w:val="single" w:sz="6" w:space="0" w:color="auto"/>
                </w:tcBorders>
              </w:tcPr>
              <w:p w:rsidR="00C27C34" w:rsidRPr="009E6D1F" w:rsidRDefault="00C27C34" w:rsidP="00C27C34">
                <w:pPr>
                  <w:widowControl w:val="0"/>
                  <w:jc w:val="center"/>
                  <w:rPr>
                    <w:rFonts w:ascii="Times New Roman" w:eastAsia="Times New Roman" w:hAnsi="Times New Roman"/>
                    <w:sz w:val="24"/>
                    <w:szCs w:val="24"/>
                  </w:rPr>
                </w:pPr>
              </w:p>
            </w:tc>
            <w:tc>
              <w:tcPr>
                <w:tcW w:w="1368" w:type="dxa"/>
                <w:tcBorders>
                  <w:top w:val="single" w:sz="6" w:space="0" w:color="auto"/>
                  <w:left w:val="single" w:sz="6" w:space="0" w:color="auto"/>
                  <w:bottom w:val="single" w:sz="6" w:space="0" w:color="auto"/>
                </w:tcBorders>
              </w:tcPr>
              <w:p w:rsidR="00C27C34" w:rsidRPr="009E6D1F" w:rsidRDefault="00C27C34" w:rsidP="00C27C34">
                <w:pPr>
                  <w:widowControl w:val="0"/>
                  <w:jc w:val="center"/>
                  <w:rPr>
                    <w:rFonts w:ascii="Times New Roman" w:eastAsia="Times New Roman" w:hAnsi="Times New Roman"/>
                    <w:sz w:val="24"/>
                    <w:szCs w:val="24"/>
                  </w:rPr>
                </w:pPr>
              </w:p>
            </w:tc>
            <w:tc>
              <w:tcPr>
                <w:tcW w:w="4733" w:type="dxa"/>
                <w:tcBorders>
                  <w:top w:val="single" w:sz="6" w:space="0" w:color="auto"/>
                  <w:left w:val="single" w:sz="6" w:space="0" w:color="auto"/>
                  <w:bottom w:val="single" w:sz="6" w:space="0" w:color="auto"/>
                  <w:right w:val="double" w:sz="6" w:space="0" w:color="auto"/>
                </w:tcBorders>
              </w:tcPr>
              <w:p w:rsidR="00C27C34" w:rsidRPr="009E6D1F" w:rsidRDefault="00C27C34" w:rsidP="00C27C34">
                <w:pPr>
                  <w:widowControl w:val="0"/>
                  <w:jc w:val="center"/>
                  <w:rPr>
                    <w:rFonts w:ascii="Times New Roman" w:eastAsia="Times New Roman" w:hAnsi="Times New Roman"/>
                    <w:sz w:val="24"/>
                    <w:szCs w:val="24"/>
                  </w:rPr>
                </w:pPr>
              </w:p>
            </w:tc>
          </w:tr>
          <w:tr w:rsidR="00C27C34" w:rsidRPr="009E6D1F" w:rsidTr="00717FBA">
            <w:trPr>
              <w:cantSplit/>
              <w:jc w:val="right"/>
            </w:trPr>
            <w:tc>
              <w:tcPr>
                <w:tcW w:w="1454" w:type="dxa"/>
                <w:tcBorders>
                  <w:top w:val="single" w:sz="6" w:space="0" w:color="auto"/>
                  <w:left w:val="double" w:sz="6" w:space="0" w:color="auto"/>
                  <w:bottom w:val="double" w:sz="6" w:space="0" w:color="auto"/>
                </w:tcBorders>
              </w:tcPr>
              <w:p w:rsidR="00C27C34" w:rsidRPr="009E6D1F" w:rsidRDefault="00C27C34" w:rsidP="00C27C34">
                <w:pPr>
                  <w:widowControl w:val="0"/>
                  <w:jc w:val="center"/>
                  <w:rPr>
                    <w:rFonts w:ascii="Times New Roman" w:eastAsia="Times New Roman" w:hAnsi="Times New Roman"/>
                    <w:sz w:val="24"/>
                    <w:szCs w:val="24"/>
                  </w:rPr>
                </w:pPr>
              </w:p>
            </w:tc>
            <w:tc>
              <w:tcPr>
                <w:tcW w:w="2088" w:type="dxa"/>
                <w:tcBorders>
                  <w:top w:val="single" w:sz="6" w:space="0" w:color="auto"/>
                  <w:left w:val="single" w:sz="6" w:space="0" w:color="auto"/>
                  <w:bottom w:val="double" w:sz="6" w:space="0" w:color="auto"/>
                </w:tcBorders>
              </w:tcPr>
              <w:p w:rsidR="00C27C34" w:rsidRPr="009E6D1F" w:rsidRDefault="00C27C34" w:rsidP="00C27C34">
                <w:pPr>
                  <w:widowControl w:val="0"/>
                  <w:jc w:val="center"/>
                  <w:rPr>
                    <w:rFonts w:ascii="Times New Roman" w:eastAsia="Times New Roman" w:hAnsi="Times New Roman"/>
                    <w:sz w:val="24"/>
                    <w:szCs w:val="24"/>
                  </w:rPr>
                </w:pPr>
              </w:p>
            </w:tc>
            <w:tc>
              <w:tcPr>
                <w:tcW w:w="1368" w:type="dxa"/>
                <w:tcBorders>
                  <w:top w:val="single" w:sz="6" w:space="0" w:color="auto"/>
                  <w:left w:val="single" w:sz="6" w:space="0" w:color="auto"/>
                  <w:bottom w:val="double" w:sz="6" w:space="0" w:color="auto"/>
                </w:tcBorders>
              </w:tcPr>
              <w:p w:rsidR="00C27C34" w:rsidRPr="009E6D1F" w:rsidRDefault="00C27C34" w:rsidP="00C27C34">
                <w:pPr>
                  <w:widowControl w:val="0"/>
                  <w:jc w:val="center"/>
                  <w:rPr>
                    <w:rFonts w:ascii="Times New Roman" w:eastAsia="Times New Roman" w:hAnsi="Times New Roman"/>
                    <w:sz w:val="24"/>
                    <w:szCs w:val="24"/>
                  </w:rPr>
                </w:pPr>
              </w:p>
            </w:tc>
            <w:tc>
              <w:tcPr>
                <w:tcW w:w="4733" w:type="dxa"/>
                <w:tcBorders>
                  <w:top w:val="single" w:sz="6" w:space="0" w:color="auto"/>
                  <w:left w:val="single" w:sz="6" w:space="0" w:color="auto"/>
                  <w:bottom w:val="double" w:sz="6" w:space="0" w:color="auto"/>
                  <w:right w:val="double" w:sz="6" w:space="0" w:color="auto"/>
                </w:tcBorders>
              </w:tcPr>
              <w:p w:rsidR="00C27C34" w:rsidRPr="009E6D1F" w:rsidRDefault="00C27C34" w:rsidP="00C27C34">
                <w:pPr>
                  <w:widowControl w:val="0"/>
                  <w:jc w:val="center"/>
                  <w:rPr>
                    <w:rFonts w:ascii="Times New Roman" w:eastAsia="Times New Roman" w:hAnsi="Times New Roman"/>
                    <w:sz w:val="24"/>
                    <w:szCs w:val="24"/>
                  </w:rPr>
                </w:pPr>
              </w:p>
            </w:tc>
          </w:tr>
        </w:tbl>
        <w:p w:rsidR="00C27C34" w:rsidRDefault="00C27C34" w:rsidP="00F05665">
          <w:pPr>
            <w:tabs>
              <w:tab w:val="left" w:pos="7685"/>
            </w:tabs>
          </w:pPr>
        </w:p>
        <w:p w:rsidR="00C27C34" w:rsidRDefault="00C27C34" w:rsidP="00F05665">
          <w:pPr>
            <w:tabs>
              <w:tab w:val="left" w:pos="7685"/>
            </w:tabs>
          </w:pPr>
        </w:p>
        <w:p w:rsidR="00C27C34" w:rsidRDefault="00C27C34" w:rsidP="00F05665">
          <w:pPr>
            <w:tabs>
              <w:tab w:val="left" w:pos="7685"/>
            </w:tabs>
          </w:pPr>
        </w:p>
        <w:p w:rsidR="00C27C34" w:rsidRDefault="00C27C34" w:rsidP="00F05665">
          <w:pPr>
            <w:tabs>
              <w:tab w:val="left" w:pos="7685"/>
            </w:tabs>
          </w:pPr>
        </w:p>
        <w:p w:rsidR="00C27C34" w:rsidRDefault="00C27C34" w:rsidP="00F05665">
          <w:pPr>
            <w:tabs>
              <w:tab w:val="left" w:pos="7685"/>
            </w:tabs>
          </w:pPr>
        </w:p>
        <w:p w:rsidR="00C27C34" w:rsidRDefault="00C27C34" w:rsidP="00F05665">
          <w:pPr>
            <w:tabs>
              <w:tab w:val="left" w:pos="7685"/>
            </w:tabs>
          </w:pPr>
        </w:p>
        <w:p w:rsidR="00C27C34" w:rsidRDefault="00C27C34" w:rsidP="00F05665">
          <w:pPr>
            <w:tabs>
              <w:tab w:val="left" w:pos="7685"/>
            </w:tabs>
          </w:pPr>
        </w:p>
        <w:p w:rsidR="00C27C34" w:rsidRDefault="00C27C34" w:rsidP="00F05665">
          <w:pPr>
            <w:tabs>
              <w:tab w:val="left" w:pos="7685"/>
            </w:tabs>
          </w:pPr>
        </w:p>
        <w:p w:rsidR="00C27C34" w:rsidRDefault="00C27C34" w:rsidP="00F05665">
          <w:pPr>
            <w:tabs>
              <w:tab w:val="left" w:pos="7685"/>
            </w:tabs>
          </w:pPr>
        </w:p>
        <w:p w:rsidR="00C27C34" w:rsidRDefault="00C27C34" w:rsidP="00F05665">
          <w:pPr>
            <w:tabs>
              <w:tab w:val="left" w:pos="7685"/>
            </w:tabs>
          </w:pPr>
        </w:p>
        <w:p w:rsidR="00C27C34" w:rsidRDefault="00C27C34" w:rsidP="00F05665">
          <w:pPr>
            <w:tabs>
              <w:tab w:val="left" w:pos="7685"/>
            </w:tabs>
          </w:pPr>
        </w:p>
        <w:p w:rsidR="00C27C34" w:rsidRPr="002D5E9B" w:rsidRDefault="00C27C34" w:rsidP="009E6D1F">
          <w:pPr>
            <w:pStyle w:val="Header"/>
            <w:tabs>
              <w:tab w:val="clear" w:pos="4680"/>
              <w:tab w:val="clear" w:pos="9360"/>
            </w:tabs>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at Arlington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at Austin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at Dallas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at El Paso</w:t>
          </w:r>
        </w:p>
        <w:p w:rsidR="00C27C34" w:rsidRPr="002D5E9B" w:rsidRDefault="00C27C34" w:rsidP="009E6D1F">
          <w:pPr>
            <w:pStyle w:val="Header"/>
            <w:tabs>
              <w:tab w:val="clear" w:pos="4680"/>
              <w:tab w:val="clear" w:pos="9360"/>
            </w:tabs>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of the Permian Basin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Rio Grande Valley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at San Antonio</w:t>
          </w:r>
        </w:p>
        <w:p w:rsidR="00C27C34" w:rsidRPr="002D5E9B" w:rsidRDefault="00C27C34" w:rsidP="009E6D1F">
          <w:pP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at Tyler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Southwestern Medical Center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Medical Branch at Galveston</w:t>
          </w:r>
        </w:p>
        <w:p w:rsidR="00C27C34" w:rsidRPr="002D5E9B" w:rsidRDefault="00C27C34" w:rsidP="009E6D1F">
          <w:pP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Health Science Center at Houston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Health Science Center at San Antonio</w:t>
          </w:r>
        </w:p>
        <w:p w:rsidR="00C27C34" w:rsidRPr="00F05665" w:rsidRDefault="00C27C34" w:rsidP="009E6D1F">
          <w:pPr>
            <w:spacing w:line="360" w:lineRule="auto"/>
            <w:ind w:left="-720"/>
            <w:jc w:val="center"/>
          </w:pPr>
          <w:r w:rsidRPr="002D5E9B">
            <w:rPr>
              <w:rFonts w:ascii="Mrs Eaves OT" w:hAnsi="Mrs Eaves OT"/>
              <w:color w:val="003767"/>
              <w:sz w:val="16"/>
              <w:szCs w:val="16"/>
            </w:rPr>
            <w:t xml:space="preserve">The University of Texas MD Anderson Cancer Center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Health Science Center at Tyler</w:t>
          </w:r>
          <w:r>
            <w:tab/>
          </w:r>
        </w:p>
        <w:p w:rsidR="00C27C34" w:rsidRDefault="00C27C34">
          <w:pPr>
            <w:spacing w:after="200" w:line="276" w:lineRule="auto"/>
            <w:jc w:val="left"/>
            <w:rPr>
              <w:b/>
            </w:rPr>
          </w:pPr>
          <w:r>
            <w:rPr>
              <w:b/>
            </w:rPr>
            <w:br w:type="page"/>
          </w:r>
        </w:p>
      </w:sdtContent>
    </w:sdt>
    <w:p w:rsidR="001A42F7" w:rsidRDefault="002C5334" w:rsidP="003B0A7A">
      <w:pPr>
        <w:spacing w:before="200" w:after="400"/>
        <w:rPr>
          <w:b/>
        </w:rPr>
      </w:pPr>
      <w:r w:rsidRPr="00C70595">
        <w:rPr>
          <w:b/>
        </w:rPr>
        <w:lastRenderedPageBreak/>
        <w:t>SECTION 2</w:t>
      </w:r>
      <w:r w:rsidR="00610E49" w:rsidRPr="00C70595">
        <w:rPr>
          <w:b/>
        </w:rPr>
        <w:t>2</w:t>
      </w:r>
      <w:r w:rsidRPr="00C70595">
        <w:rPr>
          <w:b/>
        </w:rPr>
        <w:t xml:space="preserve"> 07 19</w:t>
      </w:r>
      <w:r w:rsidR="000434D5" w:rsidRPr="00C70595">
        <w:rPr>
          <w:b/>
        </w:rPr>
        <w:t xml:space="preserve"> – </w:t>
      </w:r>
      <w:r w:rsidR="00E844DD" w:rsidRPr="00C70595">
        <w:rPr>
          <w:b/>
        </w:rPr>
        <w:t>P</w:t>
      </w:r>
      <w:r w:rsidR="00610E49" w:rsidRPr="00C70595">
        <w:rPr>
          <w:b/>
        </w:rPr>
        <w:t>LUMBING</w:t>
      </w:r>
      <w:r w:rsidR="00E844DD" w:rsidRPr="00C70595">
        <w:rPr>
          <w:b/>
        </w:rPr>
        <w:t xml:space="preserve"> INSULATION</w:t>
      </w:r>
    </w:p>
    <w:p w:rsidR="00E844DD" w:rsidRPr="00C70595" w:rsidRDefault="00E844DD" w:rsidP="00C70595">
      <w:pPr>
        <w:pStyle w:val="PRT"/>
        <w:ind w:hanging="270"/>
        <w:rPr>
          <w:b/>
        </w:rPr>
      </w:pPr>
      <w:r w:rsidRPr="00C70595">
        <w:rPr>
          <w:b/>
        </w:rPr>
        <w:t>GENERAL</w:t>
      </w:r>
    </w:p>
    <w:p w:rsidR="00E844DD" w:rsidRPr="003B0A7A" w:rsidRDefault="0027394F" w:rsidP="00C60623">
      <w:pPr>
        <w:pStyle w:val="ART"/>
        <w:numPr>
          <w:ilvl w:val="1"/>
          <w:numId w:val="13"/>
        </w:numPr>
        <w:rPr>
          <w:b/>
        </w:rPr>
      </w:pPr>
      <w:r w:rsidRPr="003B0A7A">
        <w:rPr>
          <w:b/>
        </w:rPr>
        <w:t>The following sections are to be included as if written herein:</w:t>
      </w:r>
    </w:p>
    <w:p w:rsidR="00E844DD" w:rsidRPr="00E844DD" w:rsidRDefault="00E844DD" w:rsidP="000434D5">
      <w:pPr>
        <w:pStyle w:val="PR1"/>
      </w:pPr>
      <w:r w:rsidRPr="00E844DD">
        <w:t>2</w:t>
      </w:r>
      <w:r w:rsidR="00610E49">
        <w:t>2</w:t>
      </w:r>
      <w:r w:rsidRPr="00E844DD">
        <w:t xml:space="preserve"> 00 00 -- Basic </w:t>
      </w:r>
      <w:r w:rsidR="00610E49">
        <w:t xml:space="preserve">Plumbing </w:t>
      </w:r>
      <w:r w:rsidRPr="00E844DD">
        <w:t>Requirements</w:t>
      </w:r>
    </w:p>
    <w:p w:rsidR="00E844DD" w:rsidRPr="00E844DD" w:rsidRDefault="00E844DD" w:rsidP="000434D5">
      <w:pPr>
        <w:pStyle w:val="PR1"/>
      </w:pPr>
      <w:r w:rsidRPr="00E844DD">
        <w:t>2</w:t>
      </w:r>
      <w:r w:rsidR="00610E49">
        <w:t>2</w:t>
      </w:r>
      <w:r w:rsidRPr="00E844DD">
        <w:t xml:space="preserve"> 05 29 </w:t>
      </w:r>
      <w:r w:rsidR="00610E49">
        <w:t>–</w:t>
      </w:r>
      <w:r w:rsidR="008E77E3">
        <w:t xml:space="preserve"> </w:t>
      </w:r>
      <w:r w:rsidR="00610E49">
        <w:t>Plumbing Supports and Sleeves</w:t>
      </w:r>
    </w:p>
    <w:p w:rsidR="00E844DD" w:rsidRPr="00E844DD" w:rsidRDefault="00E844DD" w:rsidP="000434D5">
      <w:pPr>
        <w:pStyle w:val="PR1"/>
      </w:pPr>
      <w:r w:rsidRPr="00E844DD">
        <w:t>2</w:t>
      </w:r>
      <w:r w:rsidR="00610E49">
        <w:t>2</w:t>
      </w:r>
      <w:r w:rsidRPr="00E844DD">
        <w:t xml:space="preserve"> 05 53 </w:t>
      </w:r>
      <w:r w:rsidR="00610E49">
        <w:t>–</w:t>
      </w:r>
      <w:r w:rsidR="008E77E3">
        <w:t xml:space="preserve"> </w:t>
      </w:r>
      <w:r w:rsidR="00610E49">
        <w:t>P</w:t>
      </w:r>
      <w:r w:rsidR="00C70595">
        <w:t xml:space="preserve">lumbing </w:t>
      </w:r>
      <w:r w:rsidRPr="00E844DD">
        <w:t>Identification</w:t>
      </w:r>
    </w:p>
    <w:p w:rsidR="00E844DD" w:rsidRPr="003B0A7A" w:rsidRDefault="0027394F" w:rsidP="00C60623">
      <w:pPr>
        <w:pStyle w:val="ART"/>
        <w:numPr>
          <w:ilvl w:val="1"/>
          <w:numId w:val="13"/>
        </w:numPr>
        <w:rPr>
          <w:b/>
        </w:rPr>
      </w:pPr>
      <w:r w:rsidRPr="003B0A7A">
        <w:rPr>
          <w:b/>
        </w:rPr>
        <w:t>SECTION INCLUDES</w:t>
      </w:r>
    </w:p>
    <w:p w:rsidR="00E844DD" w:rsidRPr="00E844DD" w:rsidRDefault="00E844DD" w:rsidP="00C60623">
      <w:pPr>
        <w:pStyle w:val="PR1"/>
        <w:numPr>
          <w:ilvl w:val="2"/>
          <w:numId w:val="14"/>
        </w:numPr>
      </w:pPr>
      <w:r w:rsidRPr="00E844DD">
        <w:t>Piping insulation</w:t>
      </w:r>
    </w:p>
    <w:p w:rsidR="00E844DD" w:rsidRPr="00E844DD" w:rsidRDefault="00E844DD" w:rsidP="000434D5">
      <w:pPr>
        <w:pStyle w:val="PR1"/>
      </w:pPr>
      <w:r w:rsidRPr="00E844DD">
        <w:t>Jackets and accessories</w:t>
      </w:r>
    </w:p>
    <w:p w:rsidR="00E844DD" w:rsidRPr="003B0A7A" w:rsidRDefault="0027394F" w:rsidP="00C60623">
      <w:pPr>
        <w:pStyle w:val="ART"/>
        <w:numPr>
          <w:ilvl w:val="1"/>
          <w:numId w:val="13"/>
        </w:numPr>
        <w:rPr>
          <w:b/>
        </w:rPr>
      </w:pPr>
      <w:r w:rsidRPr="003B0A7A">
        <w:rPr>
          <w:b/>
        </w:rPr>
        <w:t>PRODUCTS FURNISHED BUT NOT INSTALLED UNDER THIS SECTION</w:t>
      </w:r>
    </w:p>
    <w:p w:rsidR="00E844DD" w:rsidRPr="00E844DD" w:rsidRDefault="00E844DD" w:rsidP="00C60623">
      <w:pPr>
        <w:pStyle w:val="PR1"/>
        <w:numPr>
          <w:ilvl w:val="2"/>
          <w:numId w:val="15"/>
        </w:numPr>
      </w:pPr>
      <w:r w:rsidRPr="00E844DD">
        <w:t>Section 2</w:t>
      </w:r>
      <w:r w:rsidR="00610E49">
        <w:t>2</w:t>
      </w:r>
      <w:r w:rsidR="008E77E3">
        <w:t xml:space="preserve"> </w:t>
      </w:r>
      <w:r w:rsidR="00610E49">
        <w:t>13</w:t>
      </w:r>
      <w:r w:rsidR="008E77E3">
        <w:t xml:space="preserve"> </w:t>
      </w:r>
      <w:r w:rsidR="00610E49">
        <w:t>16</w:t>
      </w:r>
      <w:r w:rsidR="00F45C24">
        <w:t xml:space="preserve">- </w:t>
      </w:r>
      <w:r w:rsidR="00610E49">
        <w:t>Plumbing Piping</w:t>
      </w:r>
      <w:r w:rsidRPr="00E844DD">
        <w:t>:  Placement of hangers and hanger inserts.</w:t>
      </w:r>
    </w:p>
    <w:p w:rsidR="00E844DD" w:rsidRPr="003B0A7A" w:rsidRDefault="0027394F" w:rsidP="00C60623">
      <w:pPr>
        <w:pStyle w:val="ART"/>
        <w:numPr>
          <w:ilvl w:val="1"/>
          <w:numId w:val="13"/>
        </w:numPr>
        <w:rPr>
          <w:b/>
        </w:rPr>
      </w:pPr>
      <w:r w:rsidRPr="003B0A7A">
        <w:rPr>
          <w:b/>
        </w:rPr>
        <w:t>RELATED SECTIONS</w:t>
      </w:r>
    </w:p>
    <w:p w:rsidR="00E844DD" w:rsidRPr="00E844DD" w:rsidRDefault="00867B86" w:rsidP="00C60623">
      <w:pPr>
        <w:pStyle w:val="PR1"/>
        <w:numPr>
          <w:ilvl w:val="2"/>
          <w:numId w:val="16"/>
        </w:numPr>
      </w:pPr>
      <w:r>
        <w:t xml:space="preserve">Division 9 - </w:t>
      </w:r>
      <w:r w:rsidR="00E844DD" w:rsidRPr="00E844DD">
        <w:t>Painting</w:t>
      </w:r>
    </w:p>
    <w:p w:rsidR="00E844DD" w:rsidRPr="003B0A7A" w:rsidRDefault="0027394F" w:rsidP="00C60623">
      <w:pPr>
        <w:pStyle w:val="ART"/>
        <w:numPr>
          <w:ilvl w:val="1"/>
          <w:numId w:val="13"/>
        </w:numPr>
        <w:rPr>
          <w:b/>
        </w:rPr>
      </w:pPr>
      <w:r w:rsidRPr="003B0A7A">
        <w:rPr>
          <w:b/>
        </w:rPr>
        <w:t>REFERENCES</w:t>
      </w:r>
    </w:p>
    <w:p w:rsidR="00E844DD" w:rsidRPr="00E844DD" w:rsidRDefault="00E844DD" w:rsidP="00C60623">
      <w:pPr>
        <w:pStyle w:val="PR1"/>
        <w:numPr>
          <w:ilvl w:val="2"/>
          <w:numId w:val="17"/>
        </w:numPr>
      </w:pPr>
      <w:r w:rsidRPr="00E844DD">
        <w:t>ASTM B209   Aluminum and Aluminum Alloy Sheet and Plate.</w:t>
      </w:r>
    </w:p>
    <w:p w:rsidR="00E844DD" w:rsidRPr="00E844DD" w:rsidRDefault="00E844DD" w:rsidP="000434D5">
      <w:pPr>
        <w:pStyle w:val="PR1"/>
      </w:pPr>
      <w:r w:rsidRPr="00E844DD">
        <w:t xml:space="preserve">ASTM C177   Steady State Heat Flux Measurements and Thermal Transmission Properties by Means of the </w:t>
      </w:r>
      <w:proofErr w:type="gramStart"/>
      <w:r w:rsidRPr="00E844DD">
        <w:t>Guarded  Hot</w:t>
      </w:r>
      <w:proofErr w:type="gramEnd"/>
      <w:r w:rsidRPr="00E844DD">
        <w:t xml:space="preserve"> Plate Apparatus.</w:t>
      </w:r>
    </w:p>
    <w:p w:rsidR="00E844DD" w:rsidRPr="00E844DD" w:rsidRDefault="00E844DD" w:rsidP="000434D5">
      <w:pPr>
        <w:pStyle w:val="PR1"/>
      </w:pPr>
      <w:r w:rsidRPr="00E844DD">
        <w:t>ASTM C195   Mineral Fiber Thermal Insulation Cement.</w:t>
      </w:r>
    </w:p>
    <w:p w:rsidR="00E844DD" w:rsidRPr="00E844DD" w:rsidRDefault="00E844DD" w:rsidP="000434D5">
      <w:pPr>
        <w:pStyle w:val="PR1"/>
      </w:pPr>
      <w:r w:rsidRPr="00E844DD">
        <w:t>ASTM C335   Steady State Heat Transfer Properties of Horizontal Pipe Insulation.</w:t>
      </w:r>
    </w:p>
    <w:p w:rsidR="00E844DD" w:rsidRPr="00E844DD" w:rsidRDefault="00E844DD" w:rsidP="000434D5">
      <w:pPr>
        <w:pStyle w:val="PR1"/>
      </w:pPr>
      <w:r w:rsidRPr="00E844DD">
        <w:t>ASTM C449   Mineral Fiber Hydraulic setting Thermal</w:t>
      </w:r>
    </w:p>
    <w:p w:rsidR="00E844DD" w:rsidRPr="00E844DD" w:rsidRDefault="00E844DD" w:rsidP="000434D5">
      <w:pPr>
        <w:pStyle w:val="PR1"/>
      </w:pPr>
      <w:r w:rsidRPr="00E844DD">
        <w:t>ASTM C518   Steady State Heat Flux Measurements and Thermal Transmission Properties by Means of the Heat Flow Meter Apparatus.</w:t>
      </w:r>
    </w:p>
    <w:p w:rsidR="00E844DD" w:rsidRPr="00E844DD" w:rsidRDefault="00E844DD" w:rsidP="000434D5">
      <w:pPr>
        <w:pStyle w:val="PR1"/>
      </w:pPr>
      <w:r w:rsidRPr="00E844DD">
        <w:t>ASTM C533   Calcium Silicate Block and Pipe Thermal Insulation.</w:t>
      </w:r>
    </w:p>
    <w:p w:rsidR="00E844DD" w:rsidRPr="00E844DD" w:rsidRDefault="00E844DD" w:rsidP="000434D5">
      <w:pPr>
        <w:pStyle w:val="PR1"/>
      </w:pPr>
      <w:r w:rsidRPr="00E844DD">
        <w:t>ASTM C534   Preformed Flexible Elastomeric Cellular Thermal Insulation in Sheet and Tubular Form.</w:t>
      </w:r>
    </w:p>
    <w:p w:rsidR="00E844DD" w:rsidRPr="00E844DD" w:rsidRDefault="00E844DD" w:rsidP="000434D5">
      <w:pPr>
        <w:pStyle w:val="PR1"/>
      </w:pPr>
      <w:r w:rsidRPr="00E844DD">
        <w:t>ASTM C547   Mineral Fiber Preformed Pipe Insulation.</w:t>
      </w:r>
    </w:p>
    <w:p w:rsidR="00E844DD" w:rsidRPr="00E844DD" w:rsidRDefault="00E844DD" w:rsidP="000434D5">
      <w:pPr>
        <w:pStyle w:val="PR1"/>
      </w:pPr>
      <w:r w:rsidRPr="00E844DD">
        <w:t>ASTM C552   Cellular Glass Block and Pipe Thermal Insulation.</w:t>
      </w:r>
    </w:p>
    <w:p w:rsidR="00E844DD" w:rsidRPr="00E844DD" w:rsidRDefault="00E844DD" w:rsidP="000434D5">
      <w:pPr>
        <w:pStyle w:val="PR1"/>
      </w:pPr>
      <w:r w:rsidRPr="00E844DD">
        <w:t>ASTM C578   Preformed, Block Type Cellular Polystyrene Thermal Insulation.</w:t>
      </w:r>
    </w:p>
    <w:p w:rsidR="00E844DD" w:rsidRPr="00E844DD" w:rsidRDefault="00E844DD" w:rsidP="000434D5">
      <w:pPr>
        <w:pStyle w:val="PR1"/>
      </w:pPr>
      <w:r w:rsidRPr="00E844DD">
        <w:t>ASTM C585   Inner and Outer Diameters of Rigid Thermal Insulation for Nominal Sizes of Pipe and Tubing (NPS System).</w:t>
      </w:r>
    </w:p>
    <w:p w:rsidR="00E844DD" w:rsidRPr="00E844DD" w:rsidRDefault="00E844DD" w:rsidP="000434D5">
      <w:pPr>
        <w:pStyle w:val="PR1"/>
      </w:pPr>
      <w:r w:rsidRPr="00E844DD">
        <w:t>ASTM C921   Properties of Jacketing Materials for Thermal Insulation.</w:t>
      </w:r>
    </w:p>
    <w:p w:rsidR="00E844DD" w:rsidRPr="00E844DD" w:rsidRDefault="00E844DD" w:rsidP="000434D5">
      <w:pPr>
        <w:pStyle w:val="PR1"/>
      </w:pPr>
      <w:r w:rsidRPr="00E844DD">
        <w:t>ASTM D1056   Flexible Cellular Materials   Sponge or Expanded Rubber.</w:t>
      </w:r>
    </w:p>
    <w:p w:rsidR="00E844DD" w:rsidRPr="00E844DD" w:rsidRDefault="00E844DD" w:rsidP="000434D5">
      <w:pPr>
        <w:pStyle w:val="PR1"/>
      </w:pPr>
      <w:r w:rsidRPr="00E844DD">
        <w:lastRenderedPageBreak/>
        <w:t>ASTM D2842   Water Absorption of Rigid Cellular Plastics.</w:t>
      </w:r>
    </w:p>
    <w:p w:rsidR="00E844DD" w:rsidRPr="00E844DD" w:rsidRDefault="00E844DD" w:rsidP="000434D5">
      <w:pPr>
        <w:pStyle w:val="PR1"/>
      </w:pPr>
      <w:r w:rsidRPr="00E844DD">
        <w:t>ASTM E84   Surface Burning Characteristics of Building Materials.</w:t>
      </w:r>
    </w:p>
    <w:p w:rsidR="00E844DD" w:rsidRPr="00E844DD" w:rsidRDefault="00E844DD" w:rsidP="000434D5">
      <w:pPr>
        <w:pStyle w:val="PR1"/>
      </w:pPr>
      <w:r w:rsidRPr="00E844DD">
        <w:t>ASTM E96   Water Vapor Transmission of Materials.</w:t>
      </w:r>
    </w:p>
    <w:p w:rsidR="00E844DD" w:rsidRPr="00E844DD" w:rsidRDefault="00E844DD" w:rsidP="000434D5">
      <w:pPr>
        <w:pStyle w:val="PR1"/>
      </w:pPr>
      <w:r w:rsidRPr="00E844DD">
        <w:t>NFPA 255   Surface Burning Characteristics of Building Materials.</w:t>
      </w:r>
    </w:p>
    <w:p w:rsidR="00E844DD" w:rsidRDefault="00E844DD" w:rsidP="000434D5">
      <w:pPr>
        <w:pStyle w:val="PR1"/>
      </w:pPr>
      <w:r w:rsidRPr="00E844DD">
        <w:t xml:space="preserve">UL 723   Surface Burning Characteristics of Building Materials. </w:t>
      </w:r>
    </w:p>
    <w:p w:rsidR="00867B86" w:rsidRPr="00E844DD" w:rsidRDefault="00867B86" w:rsidP="000434D5">
      <w:pPr>
        <w:pStyle w:val="PR1"/>
      </w:pPr>
      <w:r>
        <w:t>ASHRAE 90.1 – Energy Standard for Buildings Except Low Rise Residential Buildings</w:t>
      </w:r>
    </w:p>
    <w:p w:rsidR="00E844DD" w:rsidRPr="003B0A7A" w:rsidRDefault="0027394F" w:rsidP="00C60623">
      <w:pPr>
        <w:pStyle w:val="ART"/>
        <w:numPr>
          <w:ilvl w:val="1"/>
          <w:numId w:val="13"/>
        </w:numPr>
        <w:rPr>
          <w:b/>
        </w:rPr>
      </w:pPr>
      <w:r w:rsidRPr="003B0A7A">
        <w:rPr>
          <w:b/>
        </w:rPr>
        <w:t>SUBMITTALS</w:t>
      </w:r>
    </w:p>
    <w:p w:rsidR="00E844DD" w:rsidRPr="00E844DD" w:rsidRDefault="00E844DD" w:rsidP="00C60623">
      <w:pPr>
        <w:pStyle w:val="PR1"/>
        <w:numPr>
          <w:ilvl w:val="2"/>
          <w:numId w:val="18"/>
        </w:numPr>
      </w:pPr>
      <w:r w:rsidRPr="00E844DD">
        <w:t>Submit under provisions of Section 2</w:t>
      </w:r>
      <w:r w:rsidR="003537C3">
        <w:t>2</w:t>
      </w:r>
      <w:r w:rsidRPr="00E844DD">
        <w:t xml:space="preserve"> 00 00.</w:t>
      </w:r>
    </w:p>
    <w:p w:rsidR="00E844DD" w:rsidRPr="00E844DD" w:rsidRDefault="00E844DD" w:rsidP="000434D5">
      <w:pPr>
        <w:pStyle w:val="PR1"/>
      </w:pPr>
      <w:r w:rsidRPr="00E844DD">
        <w:t>Product Data:  Provide product description, list of materials ‘k’ value, ‘R’ value, mean temperature rating, and thickness for each service, and locations.</w:t>
      </w:r>
    </w:p>
    <w:p w:rsidR="00E844DD" w:rsidRPr="00E844DD" w:rsidRDefault="00E844DD" w:rsidP="000434D5">
      <w:pPr>
        <w:pStyle w:val="PR1"/>
      </w:pPr>
      <w:r w:rsidRPr="00E844DD">
        <w:t>Samples:  When requested, submit two samples of any representative size illustrating each insulation type.</w:t>
      </w:r>
    </w:p>
    <w:p w:rsidR="00E844DD" w:rsidRPr="00E844DD" w:rsidRDefault="00E844DD" w:rsidP="000434D5">
      <w:pPr>
        <w:pStyle w:val="PR1"/>
      </w:pPr>
      <w:r w:rsidRPr="00E844DD">
        <w:t>Manufacturer’s Installation Instructions:  Indicate procedures which ensure acceptable workmanship and installation standards will be achieved.</w:t>
      </w:r>
    </w:p>
    <w:p w:rsidR="00E844DD" w:rsidRPr="003B0A7A" w:rsidRDefault="0027394F" w:rsidP="00C60623">
      <w:pPr>
        <w:pStyle w:val="ART"/>
        <w:numPr>
          <w:ilvl w:val="1"/>
          <w:numId w:val="13"/>
        </w:numPr>
        <w:rPr>
          <w:b/>
        </w:rPr>
      </w:pPr>
      <w:r w:rsidRPr="003B0A7A">
        <w:rPr>
          <w:b/>
        </w:rPr>
        <w:t>QUALITY ASSURANCE</w:t>
      </w:r>
    </w:p>
    <w:p w:rsidR="00E844DD" w:rsidRPr="00E844DD" w:rsidRDefault="00E844DD" w:rsidP="00C60623">
      <w:pPr>
        <w:pStyle w:val="PR1"/>
        <w:numPr>
          <w:ilvl w:val="2"/>
          <w:numId w:val="19"/>
        </w:numPr>
      </w:pPr>
      <w:r w:rsidRPr="00FC6AC7">
        <w:t>All insulation, jacket, adhesives, mastics, sealers, etc., utilized in the fabrication of these systems shall meet NFPA for fire resistant ratings (maximum of 25 flame spread and 50 smoke developed ratings) and shall be approved by the insulation manufacturer for guaranteed performances when incorporated into their insulation system, unless a specific product is specified for a specific application, and is stated as an exception to this</w:t>
      </w:r>
      <w:r w:rsidRPr="00E844DD">
        <w:t xml:space="preserve"> requirement.  Certificates to this effect shall be submitted along with Contractor’s submittal data for this section of the Specifications.  No material may be used that, when tested by the ASTM E84 89 test method, is found to melt, drip or delaminate to such a degree that the continuity of the flame front is destroyed, thereby resulting in an artificially low flame spread rating. </w:t>
      </w:r>
    </w:p>
    <w:p w:rsidR="00E844DD" w:rsidRPr="00E844DD" w:rsidRDefault="00E844DD" w:rsidP="000434D5">
      <w:pPr>
        <w:pStyle w:val="PR1"/>
      </w:pPr>
      <w:r w:rsidRPr="00E844DD">
        <w:t>All surfaces to be insulated shall be clean and dry before applying the insulation.  All sections of molded pipe covering shall be firmly butted together.  Where an insulation covering is applied, it shall lap the adjoining section of insulation by at least three inches (3”).  Where insulation terminates, it shall be neatly beveled and finished.  No insulation shall be applied until the pipe, duct, etc., have been pressure tested and found tight.  Piping, flexible connections, flanges, valves, strainers, and unions shall be covered unless specifically noted otherwise.  Flexible connections on duct shall not be covered.  All materials used shall be fire retardant or nonflammable.  Refer to Section 2</w:t>
      </w:r>
      <w:r w:rsidR="003537C3">
        <w:t>2</w:t>
      </w:r>
      <w:r w:rsidRPr="00E844DD">
        <w:t xml:space="preserve"> 00 00.</w:t>
      </w:r>
    </w:p>
    <w:p w:rsidR="00E844DD" w:rsidRPr="00E844DD" w:rsidRDefault="00867B86" w:rsidP="000434D5">
      <w:pPr>
        <w:pStyle w:val="PR1"/>
      </w:pPr>
      <w:r>
        <w:t xml:space="preserve">All piping </w:t>
      </w:r>
      <w:r w:rsidR="00E844DD" w:rsidRPr="00E844DD">
        <w:t>shall be insulated as indicated on the Drawings, as specified herein, and as required for a complete system.  In each case, the insulation shall be equal to that specified and materials applied and finished as described in these Specifications.</w:t>
      </w:r>
    </w:p>
    <w:p w:rsidR="00E844DD" w:rsidRPr="00E844DD" w:rsidRDefault="00E844DD" w:rsidP="000434D5">
      <w:pPr>
        <w:pStyle w:val="PR1"/>
      </w:pPr>
      <w:r w:rsidRPr="00E844DD">
        <w:t>To be considered, alternate materials shall have equivalent thermal and moisture resistance of the specified materials.</w:t>
      </w:r>
    </w:p>
    <w:p w:rsidR="001A42F7" w:rsidRDefault="001A42F7" w:rsidP="003B0A7A">
      <w:pPr>
        <w:pStyle w:val="ART"/>
        <w:numPr>
          <w:ilvl w:val="0"/>
          <w:numId w:val="0"/>
        </w:numPr>
        <w:ind w:left="864"/>
        <w:rPr>
          <w:b/>
        </w:rPr>
      </w:pPr>
    </w:p>
    <w:p w:rsidR="001A42F7" w:rsidRDefault="001A42F7" w:rsidP="003B0A7A">
      <w:pPr>
        <w:pStyle w:val="ART"/>
        <w:numPr>
          <w:ilvl w:val="0"/>
          <w:numId w:val="0"/>
        </w:numPr>
        <w:ind w:left="864"/>
        <w:rPr>
          <w:b/>
        </w:rPr>
      </w:pPr>
    </w:p>
    <w:p w:rsidR="00E844DD" w:rsidRPr="003B0A7A" w:rsidRDefault="0027394F" w:rsidP="00C60623">
      <w:pPr>
        <w:pStyle w:val="ART"/>
        <w:numPr>
          <w:ilvl w:val="1"/>
          <w:numId w:val="13"/>
        </w:numPr>
        <w:rPr>
          <w:b/>
        </w:rPr>
      </w:pPr>
      <w:r w:rsidRPr="003B0A7A">
        <w:rPr>
          <w:b/>
        </w:rPr>
        <w:t>QUALIFICATIONS</w:t>
      </w:r>
    </w:p>
    <w:p w:rsidR="00E844DD" w:rsidRPr="00E844DD" w:rsidRDefault="00E844DD" w:rsidP="00C60623">
      <w:pPr>
        <w:pStyle w:val="PR1"/>
        <w:numPr>
          <w:ilvl w:val="2"/>
          <w:numId w:val="20"/>
        </w:numPr>
      </w:pPr>
      <w:r w:rsidRPr="00E844DD">
        <w:lastRenderedPageBreak/>
        <w:t xml:space="preserve">All insulation shall be applied by mechanics skilled in this particular work and regularly engaged in such occupation.  </w:t>
      </w:r>
    </w:p>
    <w:p w:rsidR="00E844DD" w:rsidRPr="00E844DD" w:rsidRDefault="00E844DD" w:rsidP="000434D5">
      <w:pPr>
        <w:pStyle w:val="PR1"/>
      </w:pPr>
      <w:r w:rsidRPr="00E844DD">
        <w:t xml:space="preserve">All insulation shall be applied in strict accordance with these Specifications and with factory printed recommendations on items not herein mentioned.  Unsightly, inadequate, or sloppy work will not be acceptable, and all such work shall be removed and replaced as many times as necessary to achieve an acceptable installation. The company performing the work of this section shall have a minimum of three </w:t>
      </w:r>
      <w:r w:rsidR="00FB3932" w:rsidRPr="00E844DD">
        <w:t>years’ experience</w:t>
      </w:r>
      <w:r w:rsidRPr="00E844DD">
        <w:t xml:space="preserve"> specializing in the trade.</w:t>
      </w:r>
    </w:p>
    <w:p w:rsidR="00E844DD" w:rsidRPr="003B0A7A" w:rsidRDefault="0027394F" w:rsidP="00C60623">
      <w:pPr>
        <w:pStyle w:val="ART"/>
        <w:numPr>
          <w:ilvl w:val="1"/>
          <w:numId w:val="13"/>
        </w:numPr>
        <w:rPr>
          <w:b/>
        </w:rPr>
      </w:pPr>
      <w:r w:rsidRPr="003B0A7A">
        <w:rPr>
          <w:b/>
        </w:rPr>
        <w:t>DELIVERY, STORAGE, AND HANDLING</w:t>
      </w:r>
    </w:p>
    <w:p w:rsidR="00E844DD" w:rsidRPr="00E844DD" w:rsidRDefault="00E844DD" w:rsidP="00C60623">
      <w:pPr>
        <w:pStyle w:val="PR1"/>
        <w:numPr>
          <w:ilvl w:val="2"/>
          <w:numId w:val="21"/>
        </w:numPr>
      </w:pPr>
      <w:r w:rsidRPr="00E844DD">
        <w:t>Deliver, store, protect, and handle products to site under provisions of Section 2</w:t>
      </w:r>
      <w:r w:rsidR="00C70595">
        <w:t>2</w:t>
      </w:r>
      <w:r w:rsidRPr="00E844DD">
        <w:t xml:space="preserve"> 00 00.</w:t>
      </w:r>
    </w:p>
    <w:p w:rsidR="00E844DD" w:rsidRPr="00E844DD" w:rsidRDefault="00E844DD" w:rsidP="000434D5">
      <w:pPr>
        <w:pStyle w:val="PR1"/>
      </w:pPr>
      <w:r w:rsidRPr="00E844DD">
        <w:t>Deliver materials to site in original factory packaging, labeled with manufacturer’s identification, including product thermal ratings and thickness.</w:t>
      </w:r>
    </w:p>
    <w:p w:rsidR="00E844DD" w:rsidRPr="00E844DD" w:rsidRDefault="00E844DD" w:rsidP="000434D5">
      <w:pPr>
        <w:pStyle w:val="PR1"/>
      </w:pPr>
      <w:r w:rsidRPr="00E844DD">
        <w:t>Store insulation in original wrapping and protect from weather and construction traffic. Protect insulation against dirt, water, chemical, and mechanical damage.</w:t>
      </w:r>
    </w:p>
    <w:p w:rsidR="00E844DD" w:rsidRPr="003B0A7A" w:rsidRDefault="0027394F" w:rsidP="00C60623">
      <w:pPr>
        <w:pStyle w:val="ART"/>
        <w:numPr>
          <w:ilvl w:val="1"/>
          <w:numId w:val="13"/>
        </w:numPr>
        <w:rPr>
          <w:b/>
        </w:rPr>
      </w:pPr>
      <w:r w:rsidRPr="003B0A7A">
        <w:rPr>
          <w:b/>
        </w:rPr>
        <w:t>ENVIRONMENTAL REQUIREMENTS</w:t>
      </w:r>
    </w:p>
    <w:p w:rsidR="00E844DD" w:rsidRPr="00E844DD" w:rsidRDefault="00E844DD" w:rsidP="00C60623">
      <w:pPr>
        <w:pStyle w:val="PR1"/>
        <w:numPr>
          <w:ilvl w:val="2"/>
          <w:numId w:val="22"/>
        </w:numPr>
      </w:pPr>
      <w:r w:rsidRPr="00E844DD">
        <w:t>Maintain ambient temperatures and conditions required by manufacturers of adhesives, mastics, and insulation cements.</w:t>
      </w:r>
    </w:p>
    <w:p w:rsidR="00E844DD" w:rsidRPr="00E844DD" w:rsidRDefault="00E844DD" w:rsidP="000434D5">
      <w:pPr>
        <w:pStyle w:val="PR1"/>
      </w:pPr>
      <w:r w:rsidRPr="00E844DD">
        <w:t>Maintain temperature during and after installation for minimum period of 24 hours.</w:t>
      </w:r>
    </w:p>
    <w:p w:rsidR="001A42F7" w:rsidRDefault="00E844DD" w:rsidP="003B0A7A">
      <w:pPr>
        <w:pStyle w:val="PR1"/>
      </w:pPr>
      <w:r w:rsidRPr="00E844DD">
        <w:t>All insulation materials to be asbestos free.</w:t>
      </w:r>
    </w:p>
    <w:p w:rsidR="00E844DD" w:rsidRPr="00C70595" w:rsidRDefault="00E844DD" w:rsidP="00C70595">
      <w:pPr>
        <w:pStyle w:val="PRT"/>
        <w:ind w:left="0"/>
        <w:rPr>
          <w:b/>
        </w:rPr>
      </w:pPr>
      <w:r w:rsidRPr="00C70595">
        <w:rPr>
          <w:b/>
        </w:rPr>
        <w:t>PRODUCTS</w:t>
      </w:r>
    </w:p>
    <w:p w:rsidR="003537C3" w:rsidRPr="003B0A7A" w:rsidRDefault="0027394F" w:rsidP="00E152DD">
      <w:pPr>
        <w:pStyle w:val="ART"/>
        <w:numPr>
          <w:ilvl w:val="1"/>
          <w:numId w:val="23"/>
        </w:numPr>
        <w:rPr>
          <w:b/>
        </w:rPr>
      </w:pPr>
      <w:r w:rsidRPr="003B0A7A">
        <w:rPr>
          <w:b/>
        </w:rPr>
        <w:t>DOMESTIC HOT AND COLD WATER</w:t>
      </w:r>
    </w:p>
    <w:p w:rsidR="003537C3" w:rsidRDefault="003537C3" w:rsidP="003537C3">
      <w:pPr>
        <w:pStyle w:val="PR1"/>
      </w:pPr>
      <w:r>
        <w:t>All domestic hot and cold water lines in buildings, including valves, strainers, unions, flanges, etc., except where specifically noted to the contrary, shall be insulated.</w:t>
      </w:r>
    </w:p>
    <w:p w:rsidR="003537C3" w:rsidRDefault="003537C3" w:rsidP="003537C3">
      <w:pPr>
        <w:pStyle w:val="PR1"/>
      </w:pPr>
      <w:r>
        <w:t>All domestic cold water lines shall be insulated as scheduled with preformed fiberglass insulation with a factory applied All Service Jacket, vapor sealing all joints, and factory performed fittings with vapor seal, or a flexible, “25</w:t>
      </w:r>
      <w:r>
        <w:noBreakHyphen/>
        <w:t>50” rated, closed cell elastomeric thermal insulation such as “</w:t>
      </w:r>
      <w:proofErr w:type="spellStart"/>
      <w:r>
        <w:t>Self Seal</w:t>
      </w:r>
      <w:proofErr w:type="spellEnd"/>
      <w:r>
        <w:t xml:space="preserve"> Armaflex 2000”.  Elastomeric products shall be supplied in a pre-slit tubular form with a pressure sensitive adhesive system for closure and vapor sealing of the longitudinal joint.  All elastomeric insulating products shall be guaranteed not to react with copper piping.  Valves shall be insulated with mitered pipe covering with voids filled with glass fiber blanket insulation.  Valves and fittings shall be vapor sealed with a water base asphaltic emulsion.  Fittings on concealed insulation shall be built up to the thickness of adjacent insulation with glass fiber fitting wrap and shall be finished with </w:t>
      </w:r>
      <w:proofErr w:type="spellStart"/>
      <w:r>
        <w:t>Glasfab</w:t>
      </w:r>
      <w:proofErr w:type="spellEnd"/>
      <w:r>
        <w:t xml:space="preserve"> tape embedded in vapor barrier emulsion.  Exposed fitting insulation shall be built up to same thickness as adjoining pipe insulation with one coat cement and after drying shall be finished with a white vapor seal and canvas jacket secured with “</w:t>
      </w:r>
      <w:proofErr w:type="spellStart"/>
      <w:r>
        <w:t>Arabol</w:t>
      </w:r>
      <w:proofErr w:type="spellEnd"/>
      <w:r>
        <w:t xml:space="preserve">” adhesive and be suitable for painting.  Seams in jacket shall be placed in the least noticeable locations.  Where seams, joint or fittings are rough they shall be covered with an application of insulating cement troweled on smoothly before the canvas is applied with </w:t>
      </w:r>
      <w:proofErr w:type="spellStart"/>
      <w:r>
        <w:t>Arabol</w:t>
      </w:r>
      <w:proofErr w:type="spellEnd"/>
      <w:r>
        <w:t xml:space="preserve"> adhesive.  The canvas must be free of wrinkles and have a smooth, neat appearance.</w:t>
      </w:r>
    </w:p>
    <w:p w:rsidR="001A42F7" w:rsidRDefault="001A42F7" w:rsidP="003B0A7A">
      <w:pPr>
        <w:pStyle w:val="PR1"/>
        <w:numPr>
          <w:ilvl w:val="0"/>
          <w:numId w:val="0"/>
        </w:numPr>
        <w:ind w:left="864"/>
      </w:pPr>
    </w:p>
    <w:p w:rsidR="003537C3" w:rsidRDefault="003537C3" w:rsidP="003537C3">
      <w:pPr>
        <w:pStyle w:val="PR1"/>
      </w:pPr>
      <w:r>
        <w:t>All domestic hot water piping systems shall be insulated as specified above for cold water except the vapor barrier may be deleted and the lap and butt joints secured with staples and a field applied adhesive (</w:t>
      </w:r>
      <w:proofErr w:type="spellStart"/>
      <w:r>
        <w:t>self sealing</w:t>
      </w:r>
      <w:proofErr w:type="spellEnd"/>
      <w:r>
        <w:t xml:space="preserve"> lap and butt joints alone are not acceptable).  The insulation </w:t>
      </w:r>
      <w:r>
        <w:lastRenderedPageBreak/>
        <w:t>thickness shall be as scheduled. Where service temperature exceeds 250</w:t>
      </w:r>
      <w:r>
        <w:sym w:font="Symbol" w:char="F0B0"/>
      </w:r>
      <w:r>
        <w:t>F, insulation shall contain high temp binders.</w:t>
      </w:r>
    </w:p>
    <w:p w:rsidR="003537C3" w:rsidRDefault="003537C3" w:rsidP="003537C3">
      <w:pPr>
        <w:pStyle w:val="PR1"/>
      </w:pPr>
      <w:r>
        <w:t xml:space="preserve">The only domestic hot and cold water piping that will not require insulation </w:t>
      </w:r>
      <w:r w:rsidR="00505B60">
        <w:t>is</w:t>
      </w:r>
      <w:r>
        <w:t xml:space="preserve"> the exposed runouts under non-handicap plumbing fixtures.  Where pipe chases are tight, adequate provision shall be made at the rough in stage utilizing offset fittings or other means (except springing the pipe) to insure that insulation can be applied throughout the length of the pipe.</w:t>
      </w:r>
    </w:p>
    <w:p w:rsidR="003537C3" w:rsidRPr="003B0A7A" w:rsidRDefault="0027394F" w:rsidP="00E152DD">
      <w:pPr>
        <w:pStyle w:val="ART"/>
        <w:numPr>
          <w:ilvl w:val="1"/>
          <w:numId w:val="23"/>
        </w:numPr>
        <w:rPr>
          <w:b/>
        </w:rPr>
      </w:pPr>
      <w:r w:rsidRPr="003B0A7A">
        <w:rPr>
          <w:b/>
        </w:rPr>
        <w:t>ROOF DRAIN AND OVERFLOW DRAIN PIPING</w:t>
      </w:r>
    </w:p>
    <w:p w:rsidR="00744A2C" w:rsidRDefault="00744A2C" w:rsidP="00E152DD">
      <w:pPr>
        <w:pStyle w:val="PR1"/>
        <w:numPr>
          <w:ilvl w:val="2"/>
          <w:numId w:val="24"/>
        </w:numPr>
      </w:pPr>
      <w:r>
        <w:t>All horizontal runs of roof drain piping in the building, and the bottom of all roof drains shall be insulated and sealed to the roof. Insulation shall be as specified for domestic cold water.  Vertical roof drain piping inside the building shall not be insulated.</w:t>
      </w:r>
    </w:p>
    <w:p w:rsidR="00B554A7" w:rsidRPr="00F16714" w:rsidRDefault="00B554A7" w:rsidP="00B554A7">
      <w:pPr>
        <w:pStyle w:val="ART"/>
        <w:numPr>
          <w:ilvl w:val="1"/>
          <w:numId w:val="23"/>
        </w:numPr>
        <w:rPr>
          <w:b/>
        </w:rPr>
      </w:pPr>
      <w:r>
        <w:rPr>
          <w:b/>
        </w:rPr>
        <w:t>CONDENSATE DRAINAGE AND WATER RECOVERY.</w:t>
      </w:r>
    </w:p>
    <w:p w:rsidR="00B554A7" w:rsidRDefault="00B554A7" w:rsidP="00B554A7">
      <w:pPr>
        <w:pStyle w:val="PR1"/>
        <w:numPr>
          <w:ilvl w:val="2"/>
          <w:numId w:val="24"/>
        </w:numPr>
      </w:pPr>
      <w:r>
        <w:t>All piping receiving condensate drainage and water recovery shall be insulated, as specified herein.</w:t>
      </w:r>
    </w:p>
    <w:p w:rsidR="00BC2368" w:rsidRPr="003B0A7A" w:rsidRDefault="0027394F" w:rsidP="00E152DD">
      <w:pPr>
        <w:pStyle w:val="ART"/>
        <w:numPr>
          <w:ilvl w:val="1"/>
          <w:numId w:val="23"/>
        </w:numPr>
        <w:rPr>
          <w:b/>
        </w:rPr>
      </w:pPr>
      <w:r w:rsidRPr="003B0A7A">
        <w:rPr>
          <w:b/>
        </w:rPr>
        <w:t>type A:  fiberglass</w:t>
      </w:r>
    </w:p>
    <w:p w:rsidR="007033B5" w:rsidRDefault="00BC2368" w:rsidP="00E152DD">
      <w:pPr>
        <w:pStyle w:val="PR1"/>
        <w:numPr>
          <w:ilvl w:val="2"/>
          <w:numId w:val="25"/>
        </w:numPr>
      </w:pPr>
      <w:r>
        <w:t>Owens Corning or equal glass fiber insulation</w:t>
      </w:r>
      <w:r w:rsidRPr="00CE1754">
        <w:t xml:space="preserve"> piping insulation with a “K” factor of 0.</w:t>
      </w:r>
      <w:r>
        <w:t xml:space="preserve">23 </w:t>
      </w:r>
      <w:r w:rsidRPr="00CE1754">
        <w:t xml:space="preserve">BTU-In/Hr.-degree F at </w:t>
      </w:r>
      <w:r>
        <w:t>75°F and 0.32</w:t>
      </w:r>
      <w:r w:rsidRPr="00CE1754">
        <w:t xml:space="preserve"> BTU-In/Hr.-degree F at </w:t>
      </w:r>
      <w:r>
        <w:t>250°</w:t>
      </w:r>
    </w:p>
    <w:p w:rsidR="007033B5" w:rsidRDefault="00BC2368" w:rsidP="00A12A7A">
      <w:pPr>
        <w:pStyle w:val="PR2"/>
      </w:pPr>
      <w:r>
        <w:t xml:space="preserve">Rated maximum service temperature of 850°F. </w:t>
      </w:r>
    </w:p>
    <w:p w:rsidR="007033B5" w:rsidRDefault="00BC2368" w:rsidP="00A12A7A">
      <w:pPr>
        <w:pStyle w:val="PR2"/>
      </w:pPr>
      <w:r>
        <w:t xml:space="preserve">Maximum density of 3.5-5.5 </w:t>
      </w:r>
      <w:proofErr w:type="spellStart"/>
      <w:r>
        <w:t>lbs</w:t>
      </w:r>
      <w:proofErr w:type="spellEnd"/>
      <w:r>
        <w:t>/ft³</w:t>
      </w:r>
    </w:p>
    <w:p w:rsidR="007033B5" w:rsidRDefault="00BC2368" w:rsidP="00A12A7A">
      <w:pPr>
        <w:pStyle w:val="PR2"/>
      </w:pPr>
      <w:r>
        <w:t xml:space="preserve">Compressive strength of 28.5 psi minimum when tested in accordance with ASTM C165. </w:t>
      </w:r>
    </w:p>
    <w:p w:rsidR="007033B5" w:rsidRDefault="00BC2368" w:rsidP="00A12A7A">
      <w:pPr>
        <w:pStyle w:val="PR2"/>
      </w:pPr>
      <w:r>
        <w:t xml:space="preserve">Rated as 25 flame spread and 50 smoke developed when tested in accordance with ASTM E84, UL 723, CAN/ULC-S102-M88 or NFPA 255. </w:t>
      </w:r>
    </w:p>
    <w:p w:rsidR="007033B5" w:rsidRDefault="00BC2368" w:rsidP="00A12A7A">
      <w:pPr>
        <w:pStyle w:val="PR2"/>
      </w:pPr>
      <w:r>
        <w:t xml:space="preserve">Certified to meet the requirements of ASTM C795 for use over stainless steel. </w:t>
      </w:r>
    </w:p>
    <w:p w:rsidR="007033B5" w:rsidRDefault="00BC2368" w:rsidP="00A12A7A">
      <w:pPr>
        <w:pStyle w:val="PR2"/>
      </w:pPr>
      <w:r>
        <w:t xml:space="preserve">Rated as noncombustible when tested in accordance with ASTM E136. </w:t>
      </w:r>
    </w:p>
    <w:p w:rsidR="001A42F7" w:rsidRDefault="00BC2368" w:rsidP="003B0A7A">
      <w:pPr>
        <w:pStyle w:val="PR2"/>
      </w:pPr>
      <w:r>
        <w:t>Insulation treated with water resistant resin on the surface and within each layer of the insulation</w:t>
      </w:r>
    </w:p>
    <w:p w:rsidR="00C5197C" w:rsidRPr="003B0A7A" w:rsidRDefault="0027394F" w:rsidP="00E152DD">
      <w:pPr>
        <w:pStyle w:val="ART"/>
        <w:numPr>
          <w:ilvl w:val="1"/>
          <w:numId w:val="23"/>
        </w:numPr>
        <w:rPr>
          <w:b/>
        </w:rPr>
      </w:pPr>
      <w:r w:rsidRPr="003B0A7A">
        <w:rPr>
          <w:b/>
        </w:rPr>
        <w:t>type B: closed cell elastomeric</w:t>
      </w:r>
    </w:p>
    <w:p w:rsidR="007033B5" w:rsidRDefault="00150EF6" w:rsidP="00E152DD">
      <w:pPr>
        <w:pStyle w:val="PR1"/>
        <w:numPr>
          <w:ilvl w:val="2"/>
          <w:numId w:val="26"/>
        </w:numPr>
      </w:pPr>
      <w:r>
        <w:t>Closed cell elastomeric</w:t>
      </w:r>
      <w:r w:rsidRPr="00CE1754">
        <w:t xml:space="preserve"> piping insulation with a “K” factor of 0.</w:t>
      </w:r>
      <w:r>
        <w:t xml:space="preserve">25 </w:t>
      </w:r>
      <w:r w:rsidRPr="00CE1754">
        <w:t xml:space="preserve">BTU-In/Hr.-degree F at </w:t>
      </w:r>
      <w:r>
        <w:t xml:space="preserve">as manufactured by </w:t>
      </w:r>
      <w:proofErr w:type="spellStart"/>
      <w:r>
        <w:t>Armacell</w:t>
      </w:r>
      <w:proofErr w:type="spellEnd"/>
      <w:r>
        <w:t xml:space="preserve"> or equal.</w:t>
      </w:r>
    </w:p>
    <w:p w:rsidR="007033B5" w:rsidRDefault="00150EF6" w:rsidP="00A12A7A">
      <w:pPr>
        <w:pStyle w:val="PR2"/>
      </w:pPr>
      <w:r>
        <w:t xml:space="preserve">Rated maximum service temperature of 220°F. </w:t>
      </w:r>
    </w:p>
    <w:p w:rsidR="007033B5" w:rsidRDefault="00150EF6" w:rsidP="00A12A7A">
      <w:pPr>
        <w:pStyle w:val="PR2"/>
      </w:pPr>
      <w:r>
        <w:t xml:space="preserve">Rated as 25 flame spread and 50 smoke developed when tested in accordance with ASTM E84, UL 723, CAN/ULC-S102-M88 or NFPA 255. </w:t>
      </w:r>
    </w:p>
    <w:p w:rsidR="007033B5" w:rsidRDefault="00150EF6" w:rsidP="00A12A7A">
      <w:pPr>
        <w:pStyle w:val="PR2"/>
      </w:pPr>
      <w:r>
        <w:t xml:space="preserve">Certified to meet the requirements of ASTM C795 for use over stainless steel. </w:t>
      </w:r>
    </w:p>
    <w:p w:rsidR="007033B5" w:rsidRDefault="00150EF6" w:rsidP="00A12A7A">
      <w:pPr>
        <w:pStyle w:val="PR2"/>
      </w:pPr>
      <w:r>
        <w:t xml:space="preserve">Rated as noncombustible when tested in accordance with ASTM E136. </w:t>
      </w:r>
    </w:p>
    <w:p w:rsidR="000434D5" w:rsidRPr="003B0A7A" w:rsidRDefault="0027394F" w:rsidP="00E152DD">
      <w:pPr>
        <w:pStyle w:val="ART"/>
        <w:numPr>
          <w:ilvl w:val="1"/>
          <w:numId w:val="23"/>
        </w:numPr>
        <w:rPr>
          <w:b/>
        </w:rPr>
      </w:pPr>
      <w:r w:rsidRPr="003B0A7A">
        <w:rPr>
          <w:b/>
        </w:rPr>
        <w:t>PROTECTIVE JACKETING</w:t>
      </w:r>
    </w:p>
    <w:p w:rsidR="000434D5" w:rsidRPr="000434D5" w:rsidRDefault="000F2CC7" w:rsidP="00E152DD">
      <w:pPr>
        <w:pStyle w:val="PR1"/>
        <w:numPr>
          <w:ilvl w:val="2"/>
          <w:numId w:val="28"/>
        </w:numPr>
      </w:pPr>
      <w:r>
        <w:t xml:space="preserve">Aluminum </w:t>
      </w:r>
      <w:r w:rsidR="000434D5" w:rsidRPr="000434D5">
        <w:t>Jacketing and fitting covers</w:t>
      </w:r>
      <w:r>
        <w:t>:0</w:t>
      </w:r>
      <w:r w:rsidR="000434D5" w:rsidRPr="000434D5">
        <w:t xml:space="preserve">.016 aluminum smooth as manufactured by </w:t>
      </w:r>
      <w:proofErr w:type="spellStart"/>
      <w:r w:rsidR="000434D5" w:rsidRPr="000434D5">
        <w:t>Premetco</w:t>
      </w:r>
      <w:proofErr w:type="spellEnd"/>
      <w:r w:rsidR="000434D5" w:rsidRPr="000434D5">
        <w:t xml:space="preserve"> or Childers.  The jacket shall be pre-cut, pre-rolled, and lapped a minimum of two inches (2”) In all directions to shed water.  The metal shall be secured at each joint with a minimum of one each </w:t>
      </w:r>
      <w:r w:rsidR="000434D5" w:rsidRPr="000434D5">
        <w:lastRenderedPageBreak/>
        <w:t>(1 ea.) ¾” wide .020 aluminum or stainless steel band and seal. The metal jacketing and fitting covers shall be fabricated of 0.016” aluminum or stainless steel with a smooth finish.</w:t>
      </w:r>
    </w:p>
    <w:p w:rsidR="000434D5" w:rsidRPr="000434D5" w:rsidRDefault="000F2CC7" w:rsidP="000434D5">
      <w:pPr>
        <w:pStyle w:val="PR1"/>
      </w:pPr>
      <w:r>
        <w:t xml:space="preserve">PVC Jacketing:  </w:t>
      </w:r>
      <w:r w:rsidR="000434D5" w:rsidRPr="000434D5">
        <w:t xml:space="preserve">Proto Corp. </w:t>
      </w:r>
      <w:proofErr w:type="spellStart"/>
      <w:r w:rsidR="000434D5" w:rsidRPr="000434D5">
        <w:t>LoSmoke</w:t>
      </w:r>
      <w:proofErr w:type="spellEnd"/>
      <w:r w:rsidR="000434D5" w:rsidRPr="000434D5">
        <w:t xml:space="preserve"> PVC jacketing and fitting covers Material shall have 25/50 rating and shall be limited to piping systems operating at 140 degrees or below.</w:t>
      </w:r>
    </w:p>
    <w:p w:rsidR="00E844DD" w:rsidRPr="00C70595" w:rsidRDefault="00E844DD" w:rsidP="00C70595">
      <w:pPr>
        <w:pStyle w:val="PRT"/>
        <w:ind w:hanging="270"/>
        <w:rPr>
          <w:b/>
        </w:rPr>
      </w:pPr>
      <w:r w:rsidRPr="00C70595">
        <w:rPr>
          <w:b/>
        </w:rPr>
        <w:t>INSTALLATION</w:t>
      </w:r>
    </w:p>
    <w:p w:rsidR="000434D5" w:rsidRPr="003B0A7A" w:rsidRDefault="0027394F" w:rsidP="00E152DD">
      <w:pPr>
        <w:pStyle w:val="ART"/>
        <w:numPr>
          <w:ilvl w:val="1"/>
          <w:numId w:val="29"/>
        </w:numPr>
        <w:rPr>
          <w:b/>
        </w:rPr>
      </w:pPr>
      <w:r w:rsidRPr="003B0A7A">
        <w:rPr>
          <w:b/>
        </w:rPr>
        <w:t>EXAMINATION</w:t>
      </w:r>
    </w:p>
    <w:p w:rsidR="000434D5" w:rsidRPr="00E844DD" w:rsidRDefault="000434D5" w:rsidP="000434D5">
      <w:pPr>
        <w:pStyle w:val="PR1"/>
      </w:pPr>
      <w:r w:rsidRPr="00E844DD">
        <w:t>Verify that piping has been tested before applying insulation materials.</w:t>
      </w:r>
    </w:p>
    <w:p w:rsidR="000434D5" w:rsidRPr="00E844DD" w:rsidRDefault="000434D5" w:rsidP="000434D5">
      <w:pPr>
        <w:pStyle w:val="PR1"/>
      </w:pPr>
      <w:r w:rsidRPr="00E844DD">
        <w:t>Verify that surfaces are clean, foreign material removed, and dry.</w:t>
      </w:r>
    </w:p>
    <w:p w:rsidR="000434D5" w:rsidRPr="003B0A7A" w:rsidRDefault="0027394F" w:rsidP="00E152DD">
      <w:pPr>
        <w:pStyle w:val="ART"/>
        <w:numPr>
          <w:ilvl w:val="1"/>
          <w:numId w:val="29"/>
        </w:numPr>
        <w:rPr>
          <w:b/>
        </w:rPr>
      </w:pPr>
      <w:r w:rsidRPr="003B0A7A">
        <w:rPr>
          <w:b/>
        </w:rPr>
        <w:t>INSTALLATION</w:t>
      </w:r>
    </w:p>
    <w:p w:rsidR="00E844DD" w:rsidRPr="00E844DD" w:rsidRDefault="00E844DD" w:rsidP="00E152DD">
      <w:pPr>
        <w:pStyle w:val="PR1"/>
        <w:numPr>
          <w:ilvl w:val="2"/>
          <w:numId w:val="30"/>
        </w:numPr>
      </w:pPr>
      <w:r w:rsidRPr="00E844DD">
        <w:t>Install materials in accordance with manufacturer’s instructions in the absence of specific instruction herein.</w:t>
      </w:r>
    </w:p>
    <w:p w:rsidR="00E844DD" w:rsidRPr="00E844DD" w:rsidRDefault="00E844DD" w:rsidP="000434D5">
      <w:pPr>
        <w:pStyle w:val="PR1"/>
      </w:pPr>
      <w:r w:rsidRPr="00E844DD">
        <w:t>On exposed piping, locate insulation and cover seams in least visible locations, but not higher than at the side of the pipe at the “90°” position, with the seam lapped such that the lap is directed down.</w:t>
      </w:r>
    </w:p>
    <w:p w:rsidR="001A42F7" w:rsidRDefault="00E844DD" w:rsidP="0062012F">
      <w:pPr>
        <w:pStyle w:val="PR1"/>
      </w:pPr>
      <w:r w:rsidRPr="00E844DD">
        <w:t>Continue insulation through walls, sleeves, pipe hangers, and other pipe penetrations.</w:t>
      </w:r>
    </w:p>
    <w:p w:rsidR="001A42F7" w:rsidRDefault="001A42F7" w:rsidP="003B0A7A">
      <w:pPr>
        <w:pStyle w:val="ListParagraph"/>
      </w:pPr>
    </w:p>
    <w:p w:rsidR="00E844DD" w:rsidRPr="00E844DD" w:rsidRDefault="00E844DD" w:rsidP="000434D5">
      <w:pPr>
        <w:pStyle w:val="PR1"/>
      </w:pPr>
      <w:r w:rsidRPr="00E844DD">
        <w:t>For insulated pipes conveying fluids above ambient temperature:</w:t>
      </w:r>
    </w:p>
    <w:p w:rsidR="00E844DD" w:rsidRPr="000434D5" w:rsidRDefault="00E844DD" w:rsidP="000434D5">
      <w:pPr>
        <w:pStyle w:val="PR2"/>
      </w:pPr>
      <w:r w:rsidRPr="000434D5">
        <w:t>Provide standard jackets, with or without vapor barrier, factory applied or field applied.</w:t>
      </w:r>
    </w:p>
    <w:p w:rsidR="00E844DD" w:rsidRPr="000434D5" w:rsidRDefault="00E844DD" w:rsidP="000434D5">
      <w:pPr>
        <w:pStyle w:val="PR2"/>
      </w:pPr>
      <w:r w:rsidRPr="000434D5">
        <w:t>Insulate fittings, joints, and valves with insulation of like material and thickness as adjoining pipe.</w:t>
      </w:r>
    </w:p>
    <w:p w:rsidR="000E59FB" w:rsidRDefault="00E844DD" w:rsidP="000E59FB">
      <w:pPr>
        <w:pStyle w:val="PR1"/>
      </w:pPr>
      <w:r w:rsidRPr="00E844DD">
        <w:t>For hot piping conveying fluids 140</w:t>
      </w:r>
      <w:r w:rsidR="003A0516">
        <w:t xml:space="preserve"> degrees </w:t>
      </w:r>
      <w:r w:rsidRPr="00E844DD">
        <w:t>F or less, do not insulate flanges and unions at equipment, but bevel and seal ends of insulation.</w:t>
      </w:r>
    </w:p>
    <w:p w:rsidR="000E59FB" w:rsidRPr="00E844DD" w:rsidRDefault="000E59FB" w:rsidP="000E59FB">
      <w:pPr>
        <w:pStyle w:val="PR1"/>
      </w:pPr>
      <w:r w:rsidRPr="00BA23C0">
        <w:t>For piping systems being heat traced, provide insulation one pipe size larger to accommodate the heat tracing cabl</w:t>
      </w:r>
      <w:r>
        <w:t>e.</w:t>
      </w:r>
    </w:p>
    <w:p w:rsidR="00E844DD" w:rsidRPr="003B0A7A" w:rsidRDefault="0027394F" w:rsidP="00E152DD">
      <w:pPr>
        <w:pStyle w:val="ART"/>
        <w:numPr>
          <w:ilvl w:val="1"/>
          <w:numId w:val="29"/>
        </w:numPr>
        <w:rPr>
          <w:b/>
        </w:rPr>
      </w:pPr>
      <w:r w:rsidRPr="003B0A7A">
        <w:rPr>
          <w:b/>
        </w:rPr>
        <w:t>INSERTS, SUPPORTS and SHIELDS</w:t>
      </w:r>
    </w:p>
    <w:p w:rsidR="00E844DD" w:rsidRPr="00E844DD" w:rsidRDefault="00E844DD" w:rsidP="00E152DD">
      <w:pPr>
        <w:pStyle w:val="PR1"/>
        <w:numPr>
          <w:ilvl w:val="2"/>
          <w:numId w:val="31"/>
        </w:numPr>
      </w:pPr>
      <w:r w:rsidRPr="00E844DD">
        <w:t xml:space="preserve">Application:  Piping </w:t>
      </w:r>
      <w:proofErr w:type="gramStart"/>
      <w:r w:rsidRPr="00E844DD">
        <w:t>3/4 inch</w:t>
      </w:r>
      <w:proofErr w:type="gramEnd"/>
      <w:r w:rsidRPr="00E844DD">
        <w:t xml:space="preserve"> diameter or larger for all systems</w:t>
      </w:r>
      <w:r w:rsidR="00A12A7A">
        <w:t>.</w:t>
      </w:r>
    </w:p>
    <w:p w:rsidR="00E844DD" w:rsidRDefault="00E844DD" w:rsidP="00A12A7A">
      <w:pPr>
        <w:pStyle w:val="PR1"/>
      </w:pPr>
      <w:r w:rsidRPr="00E844DD">
        <w:t>Shields:  Install between pipe hangers or pipe hanger rolls and inserts. Hangers shall be on the outside of the insulation and shall not be in contact with the pipe.  Curved metal shields shall be used between the hangers or support points and the bottom of the insulated pipe for insulated pipes 3/4” and larger.  Curved metal shields shall be designed to limit the bearing stress on the insulation to 35 psi and shall be curved to fit up to mid-perimeter of the insulated pipe. Shields shall be made of galvanized iron, or black iron painted on both sides with two coats of aluminum paint. Required metal shield sizes are as follows:</w:t>
      </w:r>
    </w:p>
    <w:tbl>
      <w:tblPr>
        <w:tblStyle w:val="TableGrid"/>
        <w:tblW w:w="0" w:type="auto"/>
        <w:tblInd w:w="1440" w:type="dxa"/>
        <w:tblLook w:val="04A0" w:firstRow="1" w:lastRow="0" w:firstColumn="1" w:lastColumn="0" w:noHBand="0" w:noVBand="1"/>
      </w:tblPr>
      <w:tblGrid>
        <w:gridCol w:w="1404"/>
        <w:gridCol w:w="1450"/>
        <w:gridCol w:w="1286"/>
      </w:tblGrid>
      <w:tr w:rsidR="00707658" w:rsidRPr="00707658" w:rsidTr="00707658">
        <w:tc>
          <w:tcPr>
            <w:tcW w:w="1404" w:type="dxa"/>
          </w:tcPr>
          <w:p w:rsidR="00707658" w:rsidRPr="00707658" w:rsidRDefault="00707658" w:rsidP="00707658">
            <w:pPr>
              <w:rPr>
                <w:rFonts w:cs="Arial"/>
                <w:szCs w:val="20"/>
              </w:rPr>
            </w:pPr>
            <w:r w:rsidRPr="00707658">
              <w:rPr>
                <w:rFonts w:cs="Arial"/>
                <w:szCs w:val="20"/>
              </w:rPr>
              <w:t>Nominal IPS</w:t>
            </w:r>
          </w:p>
        </w:tc>
        <w:tc>
          <w:tcPr>
            <w:tcW w:w="1450" w:type="dxa"/>
          </w:tcPr>
          <w:p w:rsidR="00707658" w:rsidRPr="00707658" w:rsidRDefault="00707658" w:rsidP="00707658">
            <w:pPr>
              <w:rPr>
                <w:rFonts w:cs="Arial"/>
                <w:szCs w:val="20"/>
              </w:rPr>
            </w:pPr>
            <w:r w:rsidRPr="00707658">
              <w:rPr>
                <w:rFonts w:cs="Arial"/>
                <w:szCs w:val="20"/>
              </w:rPr>
              <w:t>Metal Thickness</w:t>
            </w:r>
            <w:r>
              <w:rPr>
                <w:rFonts w:cs="Arial"/>
                <w:szCs w:val="20"/>
              </w:rPr>
              <w:t xml:space="preserve"> of Shield</w:t>
            </w:r>
          </w:p>
        </w:tc>
        <w:tc>
          <w:tcPr>
            <w:tcW w:w="1286" w:type="dxa"/>
          </w:tcPr>
          <w:p w:rsidR="00707658" w:rsidRPr="00707658" w:rsidRDefault="00707658" w:rsidP="00707658">
            <w:pPr>
              <w:rPr>
                <w:rFonts w:cs="Arial"/>
                <w:szCs w:val="20"/>
              </w:rPr>
            </w:pPr>
            <w:r>
              <w:rPr>
                <w:rFonts w:cs="Arial"/>
                <w:szCs w:val="20"/>
              </w:rPr>
              <w:t>Lengths</w:t>
            </w:r>
          </w:p>
        </w:tc>
      </w:tr>
      <w:tr w:rsidR="00707658" w:rsidRPr="00707658" w:rsidTr="00707658">
        <w:tc>
          <w:tcPr>
            <w:tcW w:w="1404" w:type="dxa"/>
          </w:tcPr>
          <w:p w:rsidR="00707658" w:rsidRPr="00707658" w:rsidRDefault="00707658" w:rsidP="00707658">
            <w:pPr>
              <w:rPr>
                <w:rFonts w:cs="Arial"/>
                <w:szCs w:val="20"/>
              </w:rPr>
            </w:pPr>
            <w:r w:rsidRPr="00707658">
              <w:rPr>
                <w:rFonts w:cs="Arial"/>
                <w:szCs w:val="20"/>
              </w:rPr>
              <w:t>up thru 2”</w:t>
            </w:r>
          </w:p>
        </w:tc>
        <w:tc>
          <w:tcPr>
            <w:tcW w:w="1450" w:type="dxa"/>
          </w:tcPr>
          <w:p w:rsidR="00707658" w:rsidRPr="00707658" w:rsidRDefault="00707658" w:rsidP="00707658">
            <w:pPr>
              <w:rPr>
                <w:rFonts w:cs="Arial"/>
                <w:szCs w:val="20"/>
              </w:rPr>
            </w:pPr>
            <w:r w:rsidRPr="00707658">
              <w:rPr>
                <w:rFonts w:cs="Arial"/>
                <w:szCs w:val="20"/>
              </w:rPr>
              <w:t>14 gauge</w:t>
            </w:r>
          </w:p>
        </w:tc>
        <w:tc>
          <w:tcPr>
            <w:tcW w:w="1286" w:type="dxa"/>
          </w:tcPr>
          <w:p w:rsidR="00707658" w:rsidRPr="00707658" w:rsidRDefault="00707658" w:rsidP="00707658">
            <w:pPr>
              <w:rPr>
                <w:rFonts w:cs="Arial"/>
                <w:szCs w:val="20"/>
              </w:rPr>
            </w:pPr>
            <w:r w:rsidRPr="00707658">
              <w:rPr>
                <w:rFonts w:cs="Arial"/>
                <w:szCs w:val="20"/>
              </w:rPr>
              <w:t xml:space="preserve"> 12”</w:t>
            </w:r>
          </w:p>
        </w:tc>
      </w:tr>
      <w:tr w:rsidR="00707658" w:rsidRPr="00707658" w:rsidTr="00707658">
        <w:trPr>
          <w:trHeight w:val="63"/>
        </w:trPr>
        <w:tc>
          <w:tcPr>
            <w:tcW w:w="1404" w:type="dxa"/>
          </w:tcPr>
          <w:p w:rsidR="00707658" w:rsidRPr="00707658" w:rsidRDefault="00707658" w:rsidP="00707658">
            <w:pPr>
              <w:rPr>
                <w:rFonts w:cs="Arial"/>
                <w:szCs w:val="20"/>
              </w:rPr>
            </w:pPr>
            <w:r w:rsidRPr="00707658">
              <w:rPr>
                <w:rFonts w:cs="Arial"/>
                <w:szCs w:val="20"/>
              </w:rPr>
              <w:t>thru 6”</w:t>
            </w:r>
          </w:p>
        </w:tc>
        <w:tc>
          <w:tcPr>
            <w:tcW w:w="1450" w:type="dxa"/>
          </w:tcPr>
          <w:p w:rsidR="00707658" w:rsidRPr="00707658" w:rsidRDefault="00707658" w:rsidP="00707658">
            <w:pPr>
              <w:rPr>
                <w:rFonts w:cs="Arial"/>
                <w:szCs w:val="20"/>
              </w:rPr>
            </w:pPr>
            <w:r w:rsidRPr="00707658">
              <w:rPr>
                <w:rFonts w:cs="Arial"/>
                <w:szCs w:val="20"/>
              </w:rPr>
              <w:t>12 gauge</w:t>
            </w:r>
          </w:p>
        </w:tc>
        <w:tc>
          <w:tcPr>
            <w:tcW w:w="1286" w:type="dxa"/>
          </w:tcPr>
          <w:p w:rsidR="00707658" w:rsidRPr="00707658" w:rsidRDefault="00707658" w:rsidP="00707658">
            <w:pPr>
              <w:rPr>
                <w:rFonts w:cs="Arial"/>
                <w:szCs w:val="20"/>
              </w:rPr>
            </w:pPr>
            <w:r w:rsidRPr="00707658">
              <w:rPr>
                <w:rFonts w:cs="Arial"/>
                <w:szCs w:val="20"/>
              </w:rPr>
              <w:t>16”</w:t>
            </w:r>
          </w:p>
        </w:tc>
      </w:tr>
      <w:tr w:rsidR="00707658" w:rsidRPr="00707658" w:rsidTr="00707658">
        <w:tc>
          <w:tcPr>
            <w:tcW w:w="1404" w:type="dxa"/>
          </w:tcPr>
          <w:p w:rsidR="00707658" w:rsidRPr="00707658" w:rsidRDefault="00707658" w:rsidP="00707658">
            <w:pPr>
              <w:rPr>
                <w:rFonts w:cs="Arial"/>
                <w:szCs w:val="20"/>
              </w:rPr>
            </w:pPr>
            <w:r w:rsidRPr="00707658">
              <w:rPr>
                <w:rFonts w:cs="Arial"/>
                <w:szCs w:val="20"/>
              </w:rPr>
              <w:t>and above</w:t>
            </w:r>
          </w:p>
        </w:tc>
        <w:tc>
          <w:tcPr>
            <w:tcW w:w="1450" w:type="dxa"/>
          </w:tcPr>
          <w:p w:rsidR="00707658" w:rsidRPr="00707658" w:rsidRDefault="00707658" w:rsidP="00707658">
            <w:pPr>
              <w:rPr>
                <w:rFonts w:cs="Arial"/>
                <w:szCs w:val="20"/>
              </w:rPr>
            </w:pPr>
            <w:r w:rsidRPr="00707658">
              <w:rPr>
                <w:rFonts w:cs="Arial"/>
                <w:szCs w:val="20"/>
              </w:rPr>
              <w:t>10 gauge</w:t>
            </w:r>
          </w:p>
        </w:tc>
        <w:tc>
          <w:tcPr>
            <w:tcW w:w="1286" w:type="dxa"/>
          </w:tcPr>
          <w:p w:rsidR="00707658" w:rsidRPr="00707658" w:rsidRDefault="00707658" w:rsidP="00707658">
            <w:pPr>
              <w:rPr>
                <w:rFonts w:cs="Arial"/>
                <w:szCs w:val="20"/>
              </w:rPr>
            </w:pPr>
            <w:r w:rsidRPr="00707658">
              <w:rPr>
                <w:rFonts w:cs="Arial"/>
                <w:szCs w:val="20"/>
              </w:rPr>
              <w:t>20”</w:t>
            </w:r>
          </w:p>
        </w:tc>
      </w:tr>
    </w:tbl>
    <w:p w:rsidR="00E844DD" w:rsidRPr="00E844DD" w:rsidRDefault="00E844DD" w:rsidP="00A12A7A">
      <w:pPr>
        <w:pStyle w:val="PR1"/>
        <w:spacing w:before="120"/>
      </w:pPr>
      <w:r w:rsidRPr="00E844DD">
        <w:lastRenderedPageBreak/>
        <w:t>Insert Location:  Between support shield and piping and under the finish jacket.</w:t>
      </w:r>
    </w:p>
    <w:p w:rsidR="00E844DD" w:rsidRPr="00E844DD" w:rsidRDefault="00E844DD" w:rsidP="000434D5">
      <w:pPr>
        <w:pStyle w:val="PR1"/>
      </w:pPr>
      <w:r w:rsidRPr="00E844DD">
        <w:t>Insert Configuration:  Minimum 2” inches longer than length of shield, of same thickness and contour as adjoining insulation; may be factory fabricated.</w:t>
      </w:r>
    </w:p>
    <w:p w:rsidR="00E844DD" w:rsidRPr="00E844DD" w:rsidRDefault="00E844DD" w:rsidP="000434D5">
      <w:pPr>
        <w:pStyle w:val="PR1"/>
      </w:pPr>
      <w:r w:rsidRPr="00E844DD">
        <w:t>Insert Material:  Heavy density insulating material suitable for the planned temperature range, and the weight of the pipe.</w:t>
      </w:r>
    </w:p>
    <w:p w:rsidR="00E844DD" w:rsidRPr="00E844DD" w:rsidRDefault="00E844DD" w:rsidP="000434D5">
      <w:pPr>
        <w:pStyle w:val="PR1"/>
      </w:pPr>
      <w:r w:rsidRPr="00E844DD">
        <w:t>The shields at support points shall be secured with ½” x 0.016” stainless steel bands and seals.</w:t>
      </w:r>
    </w:p>
    <w:p w:rsidR="004D0928" w:rsidRDefault="00E844DD">
      <w:pPr>
        <w:pStyle w:val="PR1"/>
      </w:pPr>
      <w:r w:rsidRPr="00E844DD">
        <w:t>Finish insulation at supports, protrusions, and interruptions.</w:t>
      </w:r>
    </w:p>
    <w:p w:rsidR="001A42F7" w:rsidRDefault="00E844DD" w:rsidP="003B0A7A">
      <w:pPr>
        <w:pStyle w:val="PR1"/>
      </w:pPr>
      <w:r w:rsidRPr="00E844DD">
        <w:t>In lieu of the above the following system of support may be used:</w:t>
      </w:r>
    </w:p>
    <w:p w:rsidR="00E844DD" w:rsidRPr="000434D5" w:rsidRDefault="00E844DD" w:rsidP="000434D5">
      <w:pPr>
        <w:pStyle w:val="PR2"/>
      </w:pPr>
      <w:r w:rsidRPr="000434D5">
        <w:t xml:space="preserve">At the pipe support positions, the insulation and vapor barrier shall be continuous and shall not be punctured by the support. The insulation at the support shall be the full circumference of 5lbs/ft3 INSUL-PHEN Foam material to withstand the bearing loads transmitted from the pipe to the support, it shall extend for at least 1" on either side of the support to allow sealing of the joints with the pipe insulation jacket. </w:t>
      </w:r>
    </w:p>
    <w:p w:rsidR="001A42F7" w:rsidRDefault="001A42F7" w:rsidP="003B0A7A">
      <w:pPr>
        <w:pStyle w:val="PR2"/>
        <w:numPr>
          <w:ilvl w:val="0"/>
          <w:numId w:val="0"/>
        </w:numPr>
        <w:ind w:left="1440"/>
      </w:pPr>
    </w:p>
    <w:p w:rsidR="00E844DD" w:rsidRPr="000434D5" w:rsidRDefault="00E844DD" w:rsidP="000434D5">
      <w:pPr>
        <w:pStyle w:val="PR2"/>
      </w:pPr>
      <w:r w:rsidRPr="000434D5">
        <w:t xml:space="preserve">The load bearing insulation at the support shall be capable of withstanding the maximum static compressive loads generated by pipe supported at the centers shown in Table Variations: Pipe loads greater than those generated at the support centers shown in Table 1 shall be referred to the manufacturer to establish the length and density of the insulated support block. The support centers are based on the weight of Sch 80 pipe filled with water and covered with 1" thickness of 2.2 </w:t>
      </w:r>
      <w:proofErr w:type="spellStart"/>
      <w:r w:rsidRPr="000434D5">
        <w:t>lbs</w:t>
      </w:r>
      <w:proofErr w:type="spellEnd"/>
      <w:r w:rsidRPr="000434D5">
        <w:t>/ft3 standard insulation including FSK/ASJ vapor barrier.</w:t>
      </w:r>
    </w:p>
    <w:p w:rsidR="00E844DD" w:rsidRDefault="00E844DD" w:rsidP="000434D5">
      <w:pPr>
        <w:pStyle w:val="PR1"/>
      </w:pPr>
      <w:r w:rsidRPr="00E844DD">
        <w:t>Table 1 K Block Support Centers</w:t>
      </w:r>
    </w:p>
    <w:tbl>
      <w:tblPr>
        <w:tblW w:w="10110" w:type="dxa"/>
        <w:tblBorders>
          <w:top w:val="single" w:sz="6" w:space="0" w:color="000000"/>
          <w:left w:val="single" w:sz="12" w:space="0" w:color="000000"/>
          <w:bottom w:val="single" w:sz="6" w:space="0" w:color="000000"/>
          <w:right w:val="single" w:sz="12"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2270"/>
        <w:gridCol w:w="490"/>
        <w:gridCol w:w="490"/>
        <w:gridCol w:w="490"/>
        <w:gridCol w:w="490"/>
        <w:gridCol w:w="490"/>
        <w:gridCol w:w="490"/>
        <w:gridCol w:w="490"/>
        <w:gridCol w:w="490"/>
        <w:gridCol w:w="490"/>
        <w:gridCol w:w="490"/>
        <w:gridCol w:w="490"/>
        <w:gridCol w:w="490"/>
        <w:gridCol w:w="490"/>
        <w:gridCol w:w="490"/>
        <w:gridCol w:w="490"/>
        <w:gridCol w:w="490"/>
      </w:tblGrid>
      <w:tr w:rsidR="00E844DD" w:rsidRPr="002C5334" w:rsidTr="00A12A7A">
        <w:trPr>
          <w:cantSplit/>
          <w:trHeight w:val="516"/>
        </w:trPr>
        <w:tc>
          <w:tcPr>
            <w:tcW w:w="2270" w:type="dxa"/>
            <w:tcBorders>
              <w:top w:val="single" w:sz="6" w:space="0" w:color="000000"/>
              <w:bottom w:val="single" w:sz="4" w:space="0" w:color="auto"/>
            </w:tcBorders>
          </w:tcPr>
          <w:p w:rsidR="00E844DD" w:rsidRPr="002C5334" w:rsidRDefault="00E844DD" w:rsidP="002C5334">
            <w:r w:rsidRPr="002C5334">
              <w:t>Nominal Pipe Size</w:t>
            </w:r>
          </w:p>
        </w:tc>
        <w:tc>
          <w:tcPr>
            <w:tcW w:w="490" w:type="dxa"/>
            <w:tcBorders>
              <w:top w:val="single" w:sz="6" w:space="0" w:color="auto"/>
              <w:bottom w:val="single" w:sz="6" w:space="0" w:color="auto"/>
              <w:right w:val="single" w:sz="6" w:space="0" w:color="auto"/>
            </w:tcBorders>
          </w:tcPr>
          <w:p w:rsidR="00E844DD" w:rsidRPr="002C5334" w:rsidRDefault="00E844DD" w:rsidP="002C5334">
            <w:r w:rsidRPr="002C5334">
              <w:t>3/4</w:t>
            </w:r>
          </w:p>
        </w:tc>
        <w:tc>
          <w:tcPr>
            <w:tcW w:w="490" w:type="dxa"/>
            <w:tcBorders>
              <w:top w:val="single" w:sz="6" w:space="0" w:color="auto"/>
              <w:left w:val="single" w:sz="6" w:space="0" w:color="auto"/>
              <w:bottom w:val="single" w:sz="6" w:space="0" w:color="auto"/>
              <w:right w:val="single" w:sz="6" w:space="0" w:color="auto"/>
            </w:tcBorders>
          </w:tcPr>
          <w:p w:rsidR="00E844DD" w:rsidRPr="002C5334" w:rsidRDefault="00E844DD" w:rsidP="002C5334">
            <w:r w:rsidRPr="002C5334">
              <w:t>1</w:t>
            </w:r>
          </w:p>
        </w:tc>
        <w:tc>
          <w:tcPr>
            <w:tcW w:w="490" w:type="dxa"/>
            <w:tcBorders>
              <w:top w:val="single" w:sz="6" w:space="0" w:color="auto"/>
              <w:bottom w:val="single" w:sz="6" w:space="0" w:color="auto"/>
              <w:right w:val="single" w:sz="6" w:space="0" w:color="auto"/>
            </w:tcBorders>
          </w:tcPr>
          <w:p w:rsidR="00E844DD" w:rsidRPr="002C5334" w:rsidRDefault="00E844DD" w:rsidP="002C5334">
            <w:r w:rsidRPr="002C5334">
              <w:t>1 1/4</w:t>
            </w:r>
          </w:p>
        </w:tc>
        <w:tc>
          <w:tcPr>
            <w:tcW w:w="490" w:type="dxa"/>
            <w:tcBorders>
              <w:top w:val="single" w:sz="6" w:space="0" w:color="auto"/>
              <w:bottom w:val="single" w:sz="6" w:space="0" w:color="auto"/>
              <w:right w:val="single" w:sz="6" w:space="0" w:color="auto"/>
            </w:tcBorders>
          </w:tcPr>
          <w:p w:rsidR="00E844DD" w:rsidRPr="002C5334" w:rsidRDefault="00E844DD" w:rsidP="002C5334">
            <w:r w:rsidRPr="002C5334">
              <w:t>2</w:t>
            </w:r>
          </w:p>
        </w:tc>
        <w:tc>
          <w:tcPr>
            <w:tcW w:w="490" w:type="dxa"/>
            <w:tcBorders>
              <w:top w:val="single" w:sz="6" w:space="0" w:color="auto"/>
              <w:bottom w:val="single" w:sz="6" w:space="0" w:color="auto"/>
              <w:right w:val="single" w:sz="6" w:space="0" w:color="auto"/>
            </w:tcBorders>
          </w:tcPr>
          <w:p w:rsidR="00E844DD" w:rsidRPr="002C5334" w:rsidRDefault="00E844DD" w:rsidP="002C5334">
            <w:r w:rsidRPr="002C5334">
              <w:t>2 1/2</w:t>
            </w:r>
          </w:p>
        </w:tc>
        <w:tc>
          <w:tcPr>
            <w:tcW w:w="490" w:type="dxa"/>
            <w:tcBorders>
              <w:top w:val="single" w:sz="6" w:space="0" w:color="auto"/>
              <w:bottom w:val="single" w:sz="6" w:space="0" w:color="auto"/>
              <w:right w:val="single" w:sz="6" w:space="0" w:color="auto"/>
            </w:tcBorders>
          </w:tcPr>
          <w:p w:rsidR="00E844DD" w:rsidRPr="002C5334" w:rsidRDefault="00E844DD" w:rsidP="002C5334">
            <w:r w:rsidRPr="002C5334">
              <w:t>3</w:t>
            </w:r>
          </w:p>
        </w:tc>
        <w:tc>
          <w:tcPr>
            <w:tcW w:w="490" w:type="dxa"/>
            <w:tcBorders>
              <w:top w:val="single" w:sz="6" w:space="0" w:color="auto"/>
              <w:bottom w:val="single" w:sz="6" w:space="0" w:color="auto"/>
              <w:right w:val="single" w:sz="6" w:space="0" w:color="auto"/>
            </w:tcBorders>
          </w:tcPr>
          <w:p w:rsidR="00E844DD" w:rsidRPr="002C5334" w:rsidRDefault="00E844DD" w:rsidP="002C5334">
            <w:r w:rsidRPr="002C5334">
              <w:t>4</w:t>
            </w:r>
          </w:p>
        </w:tc>
        <w:tc>
          <w:tcPr>
            <w:tcW w:w="490" w:type="dxa"/>
            <w:tcBorders>
              <w:top w:val="single" w:sz="6" w:space="0" w:color="auto"/>
              <w:bottom w:val="single" w:sz="6" w:space="0" w:color="auto"/>
              <w:right w:val="single" w:sz="6" w:space="0" w:color="auto"/>
            </w:tcBorders>
          </w:tcPr>
          <w:p w:rsidR="00E844DD" w:rsidRPr="002C5334" w:rsidRDefault="00E844DD" w:rsidP="002C5334">
            <w:r w:rsidRPr="002C5334">
              <w:t>6</w:t>
            </w:r>
          </w:p>
        </w:tc>
        <w:tc>
          <w:tcPr>
            <w:tcW w:w="490" w:type="dxa"/>
            <w:tcBorders>
              <w:top w:val="single" w:sz="6" w:space="0" w:color="auto"/>
              <w:bottom w:val="single" w:sz="6" w:space="0" w:color="auto"/>
              <w:right w:val="single" w:sz="6" w:space="0" w:color="auto"/>
            </w:tcBorders>
          </w:tcPr>
          <w:p w:rsidR="00E844DD" w:rsidRPr="002C5334" w:rsidRDefault="00E844DD" w:rsidP="002C5334">
            <w:r w:rsidRPr="002C5334">
              <w:t>8</w:t>
            </w:r>
          </w:p>
        </w:tc>
        <w:tc>
          <w:tcPr>
            <w:tcW w:w="490" w:type="dxa"/>
            <w:tcBorders>
              <w:top w:val="single" w:sz="6" w:space="0" w:color="auto"/>
              <w:bottom w:val="single" w:sz="6" w:space="0" w:color="auto"/>
              <w:right w:val="single" w:sz="6" w:space="0" w:color="auto"/>
            </w:tcBorders>
          </w:tcPr>
          <w:p w:rsidR="00E844DD" w:rsidRPr="002C5334" w:rsidRDefault="00E844DD" w:rsidP="002C5334">
            <w:r w:rsidRPr="002C5334">
              <w:t>10</w:t>
            </w:r>
          </w:p>
        </w:tc>
        <w:tc>
          <w:tcPr>
            <w:tcW w:w="490" w:type="dxa"/>
            <w:tcBorders>
              <w:top w:val="single" w:sz="6" w:space="0" w:color="auto"/>
              <w:bottom w:val="single" w:sz="6" w:space="0" w:color="auto"/>
              <w:right w:val="single" w:sz="6" w:space="0" w:color="auto"/>
            </w:tcBorders>
          </w:tcPr>
          <w:p w:rsidR="00E844DD" w:rsidRPr="002C5334" w:rsidRDefault="00E844DD" w:rsidP="002C5334">
            <w:r w:rsidRPr="002C5334">
              <w:t>12</w:t>
            </w:r>
          </w:p>
        </w:tc>
        <w:tc>
          <w:tcPr>
            <w:tcW w:w="490" w:type="dxa"/>
            <w:tcBorders>
              <w:top w:val="single" w:sz="6" w:space="0" w:color="auto"/>
              <w:bottom w:val="single" w:sz="6" w:space="0" w:color="auto"/>
              <w:right w:val="single" w:sz="6" w:space="0" w:color="auto"/>
            </w:tcBorders>
          </w:tcPr>
          <w:p w:rsidR="00E844DD" w:rsidRPr="002C5334" w:rsidRDefault="00E844DD" w:rsidP="002C5334">
            <w:r w:rsidRPr="002C5334">
              <w:t>14</w:t>
            </w:r>
          </w:p>
        </w:tc>
        <w:tc>
          <w:tcPr>
            <w:tcW w:w="490" w:type="dxa"/>
            <w:tcBorders>
              <w:top w:val="single" w:sz="6" w:space="0" w:color="auto"/>
              <w:bottom w:val="single" w:sz="6" w:space="0" w:color="auto"/>
              <w:right w:val="single" w:sz="6" w:space="0" w:color="auto"/>
            </w:tcBorders>
          </w:tcPr>
          <w:p w:rsidR="00E844DD" w:rsidRPr="002C5334" w:rsidRDefault="00E844DD" w:rsidP="002C5334">
            <w:r w:rsidRPr="002C5334">
              <w:t>16</w:t>
            </w:r>
          </w:p>
        </w:tc>
        <w:tc>
          <w:tcPr>
            <w:tcW w:w="490" w:type="dxa"/>
            <w:tcBorders>
              <w:top w:val="single" w:sz="6" w:space="0" w:color="auto"/>
              <w:bottom w:val="single" w:sz="6" w:space="0" w:color="auto"/>
              <w:right w:val="single" w:sz="6" w:space="0" w:color="auto"/>
            </w:tcBorders>
          </w:tcPr>
          <w:p w:rsidR="00E844DD" w:rsidRPr="002C5334" w:rsidRDefault="00E844DD" w:rsidP="002C5334">
            <w:r w:rsidRPr="002C5334">
              <w:t>18</w:t>
            </w:r>
          </w:p>
        </w:tc>
        <w:tc>
          <w:tcPr>
            <w:tcW w:w="490" w:type="dxa"/>
            <w:tcBorders>
              <w:top w:val="single" w:sz="6" w:space="0" w:color="auto"/>
              <w:bottom w:val="single" w:sz="6" w:space="0" w:color="auto"/>
              <w:right w:val="single" w:sz="6" w:space="0" w:color="auto"/>
            </w:tcBorders>
          </w:tcPr>
          <w:p w:rsidR="00E844DD" w:rsidRPr="002C5334" w:rsidRDefault="00E844DD" w:rsidP="002C5334">
            <w:r w:rsidRPr="002C5334">
              <w:t>20</w:t>
            </w:r>
          </w:p>
        </w:tc>
        <w:tc>
          <w:tcPr>
            <w:tcW w:w="490" w:type="dxa"/>
            <w:tcBorders>
              <w:top w:val="single" w:sz="6" w:space="0" w:color="auto"/>
              <w:bottom w:val="single" w:sz="6" w:space="0" w:color="auto"/>
              <w:right w:val="single" w:sz="6" w:space="0" w:color="auto"/>
            </w:tcBorders>
          </w:tcPr>
          <w:p w:rsidR="00E844DD" w:rsidRPr="002C5334" w:rsidRDefault="00E844DD" w:rsidP="002C5334">
            <w:r w:rsidRPr="002C5334">
              <w:t>24</w:t>
            </w:r>
          </w:p>
        </w:tc>
      </w:tr>
      <w:tr w:rsidR="00E844DD" w:rsidRPr="002C5334" w:rsidTr="00A12A7A">
        <w:trPr>
          <w:cantSplit/>
          <w:trHeight w:val="878"/>
        </w:trPr>
        <w:tc>
          <w:tcPr>
            <w:tcW w:w="2270" w:type="dxa"/>
            <w:tcBorders>
              <w:top w:val="single" w:sz="4" w:space="0" w:color="auto"/>
              <w:left w:val="single" w:sz="6" w:space="0" w:color="auto"/>
              <w:bottom w:val="single" w:sz="6" w:space="0" w:color="auto"/>
            </w:tcBorders>
          </w:tcPr>
          <w:p w:rsidR="00E844DD" w:rsidRPr="002C5334" w:rsidRDefault="00E844DD" w:rsidP="002C5334">
            <w:r w:rsidRPr="002C5334">
              <w:t xml:space="preserve">Max support centers (feet) </w:t>
            </w:r>
          </w:p>
          <w:p w:rsidR="00E844DD" w:rsidRPr="002C5334" w:rsidRDefault="00E844DD" w:rsidP="002C5334">
            <w:r w:rsidRPr="002C5334">
              <w:t xml:space="preserve">Sch 80 pipe filled with  </w:t>
            </w:r>
          </w:p>
          <w:p w:rsidR="00E844DD" w:rsidRPr="002C5334" w:rsidRDefault="00E844DD" w:rsidP="002C5334">
            <w:r w:rsidRPr="002C5334">
              <w:t xml:space="preserve">water covered with 1" </w:t>
            </w:r>
          </w:p>
          <w:p w:rsidR="00E844DD" w:rsidRPr="002C5334" w:rsidRDefault="00E844DD" w:rsidP="002C5334">
            <w:r w:rsidRPr="002C5334">
              <w:t>of  Standard Insulation</w:t>
            </w:r>
          </w:p>
        </w:tc>
        <w:tc>
          <w:tcPr>
            <w:tcW w:w="490" w:type="dxa"/>
            <w:tcBorders>
              <w:top w:val="single" w:sz="6" w:space="0" w:color="auto"/>
              <w:bottom w:val="single" w:sz="6" w:space="0" w:color="auto"/>
              <w:right w:val="single" w:sz="6" w:space="0" w:color="auto"/>
            </w:tcBorders>
          </w:tcPr>
          <w:p w:rsidR="00E844DD" w:rsidRPr="002C5334" w:rsidRDefault="00E844DD" w:rsidP="002C5334"/>
          <w:p w:rsidR="00E844DD" w:rsidRPr="002C5334" w:rsidRDefault="00E844DD" w:rsidP="002C5334"/>
          <w:p w:rsidR="00E844DD" w:rsidRPr="002C5334" w:rsidRDefault="00E844DD" w:rsidP="002C5334">
            <w:r w:rsidRPr="002C5334">
              <w:t>6.5</w:t>
            </w:r>
          </w:p>
        </w:tc>
        <w:tc>
          <w:tcPr>
            <w:tcW w:w="490" w:type="dxa"/>
            <w:tcBorders>
              <w:top w:val="single" w:sz="6" w:space="0" w:color="auto"/>
              <w:left w:val="single" w:sz="6" w:space="0" w:color="auto"/>
              <w:bottom w:val="single" w:sz="6" w:space="0" w:color="auto"/>
              <w:right w:val="single" w:sz="6" w:space="0" w:color="auto"/>
            </w:tcBorders>
          </w:tcPr>
          <w:p w:rsidR="00E844DD" w:rsidRPr="002C5334" w:rsidRDefault="00E844DD" w:rsidP="002C5334"/>
          <w:p w:rsidR="00E844DD" w:rsidRPr="002C5334" w:rsidRDefault="00E844DD" w:rsidP="002C5334"/>
          <w:p w:rsidR="00E844DD" w:rsidRPr="002C5334" w:rsidRDefault="00E844DD" w:rsidP="002C5334">
            <w:r w:rsidRPr="002C5334">
              <w:t>6.5</w:t>
            </w:r>
          </w:p>
        </w:tc>
        <w:tc>
          <w:tcPr>
            <w:tcW w:w="490" w:type="dxa"/>
            <w:tcBorders>
              <w:top w:val="single" w:sz="6" w:space="0" w:color="auto"/>
              <w:bottom w:val="single" w:sz="6" w:space="0" w:color="auto"/>
              <w:right w:val="single" w:sz="6" w:space="0" w:color="auto"/>
            </w:tcBorders>
          </w:tcPr>
          <w:p w:rsidR="00E844DD" w:rsidRPr="002C5334" w:rsidRDefault="00E844DD" w:rsidP="002C5334"/>
          <w:p w:rsidR="00E844DD" w:rsidRPr="002C5334" w:rsidRDefault="00E844DD" w:rsidP="002C5334"/>
          <w:p w:rsidR="00E844DD" w:rsidRPr="002C5334" w:rsidRDefault="00E844DD" w:rsidP="002C5334">
            <w:r w:rsidRPr="002C5334">
              <w:t>6.5</w:t>
            </w:r>
          </w:p>
        </w:tc>
        <w:tc>
          <w:tcPr>
            <w:tcW w:w="490" w:type="dxa"/>
            <w:tcBorders>
              <w:top w:val="single" w:sz="6" w:space="0" w:color="auto"/>
              <w:bottom w:val="single" w:sz="6" w:space="0" w:color="auto"/>
              <w:right w:val="single" w:sz="6" w:space="0" w:color="auto"/>
            </w:tcBorders>
          </w:tcPr>
          <w:p w:rsidR="00E844DD" w:rsidRPr="002C5334" w:rsidRDefault="00E844DD" w:rsidP="002C5334"/>
          <w:p w:rsidR="00E844DD" w:rsidRPr="002C5334" w:rsidRDefault="00E844DD" w:rsidP="002C5334"/>
          <w:p w:rsidR="00E844DD" w:rsidRPr="002C5334" w:rsidRDefault="00E844DD" w:rsidP="002C5334">
            <w:r w:rsidRPr="002C5334">
              <w:t>10</w:t>
            </w:r>
          </w:p>
        </w:tc>
        <w:tc>
          <w:tcPr>
            <w:tcW w:w="490" w:type="dxa"/>
            <w:tcBorders>
              <w:top w:val="single" w:sz="6" w:space="0" w:color="auto"/>
              <w:bottom w:val="single" w:sz="6" w:space="0" w:color="auto"/>
              <w:right w:val="single" w:sz="6" w:space="0" w:color="auto"/>
            </w:tcBorders>
          </w:tcPr>
          <w:p w:rsidR="00E844DD" w:rsidRPr="002C5334" w:rsidRDefault="00E844DD" w:rsidP="002C5334"/>
          <w:p w:rsidR="00E844DD" w:rsidRPr="002C5334" w:rsidRDefault="00E844DD" w:rsidP="002C5334"/>
          <w:p w:rsidR="00E844DD" w:rsidRPr="002C5334" w:rsidRDefault="00E844DD" w:rsidP="002C5334">
            <w:r w:rsidRPr="002C5334">
              <w:t>10</w:t>
            </w:r>
          </w:p>
        </w:tc>
        <w:tc>
          <w:tcPr>
            <w:tcW w:w="490" w:type="dxa"/>
            <w:tcBorders>
              <w:top w:val="single" w:sz="6" w:space="0" w:color="auto"/>
              <w:bottom w:val="single" w:sz="6" w:space="0" w:color="auto"/>
              <w:right w:val="single" w:sz="6" w:space="0" w:color="auto"/>
            </w:tcBorders>
          </w:tcPr>
          <w:p w:rsidR="00E844DD" w:rsidRPr="002C5334" w:rsidRDefault="00E844DD" w:rsidP="002C5334"/>
          <w:p w:rsidR="00E844DD" w:rsidRPr="002C5334" w:rsidRDefault="00E844DD" w:rsidP="002C5334"/>
          <w:p w:rsidR="00E844DD" w:rsidRPr="002C5334" w:rsidRDefault="00E844DD" w:rsidP="002C5334">
            <w:r w:rsidRPr="002C5334">
              <w:t>10</w:t>
            </w:r>
          </w:p>
        </w:tc>
        <w:tc>
          <w:tcPr>
            <w:tcW w:w="490" w:type="dxa"/>
            <w:tcBorders>
              <w:top w:val="single" w:sz="6" w:space="0" w:color="auto"/>
              <w:bottom w:val="single" w:sz="6" w:space="0" w:color="auto"/>
              <w:right w:val="single" w:sz="6" w:space="0" w:color="auto"/>
            </w:tcBorders>
          </w:tcPr>
          <w:p w:rsidR="00E844DD" w:rsidRPr="002C5334" w:rsidRDefault="00E844DD" w:rsidP="002C5334"/>
          <w:p w:rsidR="00E844DD" w:rsidRPr="002C5334" w:rsidRDefault="00E844DD" w:rsidP="002C5334"/>
          <w:p w:rsidR="00E844DD" w:rsidRPr="002C5334" w:rsidRDefault="00E844DD" w:rsidP="002C5334">
            <w:r w:rsidRPr="002C5334">
              <w:t>10</w:t>
            </w:r>
          </w:p>
        </w:tc>
        <w:tc>
          <w:tcPr>
            <w:tcW w:w="490" w:type="dxa"/>
            <w:tcBorders>
              <w:top w:val="single" w:sz="6" w:space="0" w:color="auto"/>
              <w:bottom w:val="single" w:sz="6" w:space="0" w:color="auto"/>
              <w:right w:val="single" w:sz="6" w:space="0" w:color="auto"/>
            </w:tcBorders>
          </w:tcPr>
          <w:p w:rsidR="00E844DD" w:rsidRPr="002C5334" w:rsidRDefault="00E844DD" w:rsidP="002C5334"/>
          <w:p w:rsidR="00E844DD" w:rsidRPr="002C5334" w:rsidRDefault="00E844DD" w:rsidP="002C5334"/>
          <w:p w:rsidR="00E844DD" w:rsidRPr="002C5334" w:rsidRDefault="00E844DD" w:rsidP="002C5334">
            <w:r w:rsidRPr="002C5334">
              <w:t>10</w:t>
            </w:r>
          </w:p>
        </w:tc>
        <w:tc>
          <w:tcPr>
            <w:tcW w:w="490" w:type="dxa"/>
            <w:tcBorders>
              <w:top w:val="single" w:sz="6" w:space="0" w:color="auto"/>
              <w:bottom w:val="single" w:sz="6" w:space="0" w:color="auto"/>
              <w:right w:val="single" w:sz="6" w:space="0" w:color="auto"/>
            </w:tcBorders>
          </w:tcPr>
          <w:p w:rsidR="00E844DD" w:rsidRPr="002C5334" w:rsidRDefault="00E844DD" w:rsidP="002C5334"/>
          <w:p w:rsidR="00E844DD" w:rsidRPr="002C5334" w:rsidRDefault="00E844DD" w:rsidP="002C5334"/>
          <w:p w:rsidR="00E844DD" w:rsidRPr="002C5334" w:rsidRDefault="00E844DD" w:rsidP="002C5334">
            <w:r w:rsidRPr="002C5334">
              <w:t>14</w:t>
            </w:r>
          </w:p>
        </w:tc>
        <w:tc>
          <w:tcPr>
            <w:tcW w:w="490" w:type="dxa"/>
            <w:tcBorders>
              <w:top w:val="single" w:sz="6" w:space="0" w:color="auto"/>
              <w:bottom w:val="single" w:sz="6" w:space="0" w:color="auto"/>
              <w:right w:val="single" w:sz="6" w:space="0" w:color="auto"/>
            </w:tcBorders>
          </w:tcPr>
          <w:p w:rsidR="00E844DD" w:rsidRPr="002C5334" w:rsidRDefault="00E844DD" w:rsidP="002C5334"/>
          <w:p w:rsidR="00E844DD" w:rsidRPr="002C5334" w:rsidRDefault="00E844DD" w:rsidP="002C5334"/>
          <w:p w:rsidR="00E844DD" w:rsidRPr="002C5334" w:rsidRDefault="00E844DD" w:rsidP="002C5334">
            <w:r w:rsidRPr="002C5334">
              <w:t>14</w:t>
            </w:r>
          </w:p>
        </w:tc>
        <w:tc>
          <w:tcPr>
            <w:tcW w:w="490" w:type="dxa"/>
            <w:tcBorders>
              <w:top w:val="single" w:sz="6" w:space="0" w:color="auto"/>
              <w:bottom w:val="single" w:sz="6" w:space="0" w:color="auto"/>
              <w:right w:val="single" w:sz="6" w:space="0" w:color="auto"/>
            </w:tcBorders>
          </w:tcPr>
          <w:p w:rsidR="00E844DD" w:rsidRPr="002C5334" w:rsidRDefault="00E844DD" w:rsidP="002C5334"/>
          <w:p w:rsidR="00E844DD" w:rsidRPr="002C5334" w:rsidRDefault="00E844DD" w:rsidP="002C5334"/>
          <w:p w:rsidR="00E844DD" w:rsidRPr="002C5334" w:rsidRDefault="00E844DD" w:rsidP="002C5334">
            <w:r w:rsidRPr="002C5334">
              <w:t>14</w:t>
            </w:r>
          </w:p>
        </w:tc>
        <w:tc>
          <w:tcPr>
            <w:tcW w:w="490" w:type="dxa"/>
            <w:tcBorders>
              <w:top w:val="single" w:sz="6" w:space="0" w:color="auto"/>
              <w:bottom w:val="single" w:sz="6" w:space="0" w:color="auto"/>
              <w:right w:val="single" w:sz="6" w:space="0" w:color="auto"/>
            </w:tcBorders>
          </w:tcPr>
          <w:p w:rsidR="00E844DD" w:rsidRPr="002C5334" w:rsidRDefault="00E844DD" w:rsidP="002C5334"/>
          <w:p w:rsidR="00E844DD" w:rsidRPr="002C5334" w:rsidRDefault="00E844DD" w:rsidP="002C5334"/>
          <w:p w:rsidR="00E844DD" w:rsidRPr="002C5334" w:rsidRDefault="00E844DD" w:rsidP="002C5334">
            <w:r w:rsidRPr="002C5334">
              <w:t>20</w:t>
            </w:r>
          </w:p>
        </w:tc>
        <w:tc>
          <w:tcPr>
            <w:tcW w:w="490" w:type="dxa"/>
            <w:tcBorders>
              <w:top w:val="single" w:sz="6" w:space="0" w:color="auto"/>
              <w:bottom w:val="single" w:sz="6" w:space="0" w:color="auto"/>
              <w:right w:val="single" w:sz="6" w:space="0" w:color="auto"/>
            </w:tcBorders>
          </w:tcPr>
          <w:p w:rsidR="00E844DD" w:rsidRPr="002C5334" w:rsidRDefault="00E844DD" w:rsidP="002C5334"/>
          <w:p w:rsidR="00E844DD" w:rsidRPr="002C5334" w:rsidRDefault="00E844DD" w:rsidP="002C5334"/>
          <w:p w:rsidR="00E844DD" w:rsidRPr="002C5334" w:rsidRDefault="00E844DD" w:rsidP="002C5334">
            <w:r w:rsidRPr="002C5334">
              <w:t>20</w:t>
            </w:r>
          </w:p>
        </w:tc>
        <w:tc>
          <w:tcPr>
            <w:tcW w:w="490" w:type="dxa"/>
            <w:tcBorders>
              <w:top w:val="single" w:sz="6" w:space="0" w:color="auto"/>
              <w:bottom w:val="single" w:sz="6" w:space="0" w:color="auto"/>
              <w:right w:val="single" w:sz="6" w:space="0" w:color="auto"/>
            </w:tcBorders>
          </w:tcPr>
          <w:p w:rsidR="00E844DD" w:rsidRPr="002C5334" w:rsidRDefault="00E844DD" w:rsidP="002C5334"/>
          <w:p w:rsidR="00E844DD" w:rsidRPr="002C5334" w:rsidRDefault="00E844DD" w:rsidP="002C5334"/>
          <w:p w:rsidR="00E844DD" w:rsidRPr="002C5334" w:rsidRDefault="00E844DD" w:rsidP="002C5334">
            <w:r w:rsidRPr="002C5334">
              <w:t>20</w:t>
            </w:r>
          </w:p>
        </w:tc>
        <w:tc>
          <w:tcPr>
            <w:tcW w:w="490" w:type="dxa"/>
            <w:tcBorders>
              <w:top w:val="single" w:sz="6" w:space="0" w:color="auto"/>
              <w:bottom w:val="single" w:sz="6" w:space="0" w:color="auto"/>
              <w:right w:val="single" w:sz="6" w:space="0" w:color="auto"/>
            </w:tcBorders>
          </w:tcPr>
          <w:p w:rsidR="00E844DD" w:rsidRPr="002C5334" w:rsidRDefault="00E844DD" w:rsidP="002C5334"/>
          <w:p w:rsidR="00E844DD" w:rsidRPr="002C5334" w:rsidRDefault="00E844DD" w:rsidP="002C5334"/>
          <w:p w:rsidR="00E844DD" w:rsidRPr="002C5334" w:rsidRDefault="00E844DD" w:rsidP="002C5334">
            <w:r w:rsidRPr="002C5334">
              <w:t>20</w:t>
            </w:r>
          </w:p>
        </w:tc>
        <w:tc>
          <w:tcPr>
            <w:tcW w:w="490" w:type="dxa"/>
            <w:tcBorders>
              <w:top w:val="single" w:sz="6" w:space="0" w:color="auto"/>
              <w:bottom w:val="single" w:sz="6" w:space="0" w:color="auto"/>
              <w:right w:val="single" w:sz="6" w:space="0" w:color="auto"/>
            </w:tcBorders>
          </w:tcPr>
          <w:p w:rsidR="00E844DD" w:rsidRPr="002C5334" w:rsidRDefault="00E844DD" w:rsidP="002C5334"/>
          <w:p w:rsidR="00E844DD" w:rsidRPr="002C5334" w:rsidRDefault="00E844DD" w:rsidP="002C5334"/>
          <w:p w:rsidR="00E844DD" w:rsidRPr="002C5334" w:rsidRDefault="00E844DD" w:rsidP="002C5334">
            <w:r w:rsidRPr="002C5334">
              <w:t>20</w:t>
            </w:r>
          </w:p>
        </w:tc>
      </w:tr>
      <w:tr w:rsidR="00E844DD" w:rsidRPr="002C5334" w:rsidTr="002C5334">
        <w:trPr>
          <w:cantSplit/>
          <w:trHeight w:val="437"/>
        </w:trPr>
        <w:tc>
          <w:tcPr>
            <w:tcW w:w="2270" w:type="dxa"/>
            <w:tcBorders>
              <w:top w:val="single" w:sz="6" w:space="0" w:color="auto"/>
              <w:left w:val="single" w:sz="6" w:space="0" w:color="auto"/>
              <w:bottom w:val="single" w:sz="6" w:space="0" w:color="auto"/>
            </w:tcBorders>
          </w:tcPr>
          <w:p w:rsidR="00E844DD" w:rsidRPr="002C5334" w:rsidRDefault="00E844DD" w:rsidP="002C5334">
            <w:r w:rsidRPr="002C5334">
              <w:t>Metal Saddle Gauge</w:t>
            </w:r>
          </w:p>
          <w:p w:rsidR="00E844DD" w:rsidRPr="002C5334" w:rsidRDefault="00E844DD" w:rsidP="002C5334">
            <w:r w:rsidRPr="002C5334">
              <w:t>(Galvanized Steel)</w:t>
            </w:r>
          </w:p>
        </w:tc>
        <w:tc>
          <w:tcPr>
            <w:tcW w:w="490" w:type="dxa"/>
            <w:tcBorders>
              <w:top w:val="single" w:sz="6" w:space="0" w:color="auto"/>
              <w:bottom w:val="single" w:sz="6" w:space="0" w:color="auto"/>
              <w:right w:val="single" w:sz="6" w:space="0" w:color="auto"/>
            </w:tcBorders>
          </w:tcPr>
          <w:p w:rsidR="00E844DD" w:rsidRPr="002C5334" w:rsidRDefault="00E844DD" w:rsidP="002C5334">
            <w:r w:rsidRPr="002C5334">
              <w:t>22</w:t>
            </w:r>
          </w:p>
        </w:tc>
        <w:tc>
          <w:tcPr>
            <w:tcW w:w="490" w:type="dxa"/>
            <w:tcBorders>
              <w:top w:val="single" w:sz="6" w:space="0" w:color="auto"/>
              <w:bottom w:val="single" w:sz="6" w:space="0" w:color="auto"/>
              <w:right w:val="single" w:sz="6" w:space="0" w:color="auto"/>
            </w:tcBorders>
          </w:tcPr>
          <w:p w:rsidR="00E844DD" w:rsidRPr="002C5334" w:rsidRDefault="00E844DD" w:rsidP="002C5334">
            <w:r w:rsidRPr="002C5334">
              <w:t>22</w:t>
            </w:r>
          </w:p>
        </w:tc>
        <w:tc>
          <w:tcPr>
            <w:tcW w:w="490" w:type="dxa"/>
            <w:tcBorders>
              <w:top w:val="single" w:sz="6" w:space="0" w:color="auto"/>
              <w:bottom w:val="single" w:sz="6" w:space="0" w:color="auto"/>
              <w:right w:val="single" w:sz="6" w:space="0" w:color="auto"/>
            </w:tcBorders>
          </w:tcPr>
          <w:p w:rsidR="00E844DD" w:rsidRPr="002C5334" w:rsidRDefault="00E844DD" w:rsidP="002C5334">
            <w:r w:rsidRPr="002C5334">
              <w:t>22</w:t>
            </w:r>
          </w:p>
        </w:tc>
        <w:tc>
          <w:tcPr>
            <w:tcW w:w="490" w:type="dxa"/>
            <w:tcBorders>
              <w:top w:val="single" w:sz="6" w:space="0" w:color="auto"/>
              <w:bottom w:val="single" w:sz="6" w:space="0" w:color="auto"/>
              <w:right w:val="single" w:sz="6" w:space="0" w:color="auto"/>
            </w:tcBorders>
          </w:tcPr>
          <w:p w:rsidR="00E844DD" w:rsidRPr="002C5334" w:rsidRDefault="00E844DD" w:rsidP="002C5334">
            <w:r w:rsidRPr="002C5334">
              <w:t>20</w:t>
            </w:r>
          </w:p>
        </w:tc>
        <w:tc>
          <w:tcPr>
            <w:tcW w:w="490" w:type="dxa"/>
            <w:tcBorders>
              <w:top w:val="single" w:sz="6" w:space="0" w:color="auto"/>
              <w:bottom w:val="single" w:sz="6" w:space="0" w:color="auto"/>
              <w:right w:val="single" w:sz="6" w:space="0" w:color="auto"/>
            </w:tcBorders>
          </w:tcPr>
          <w:p w:rsidR="00E844DD" w:rsidRPr="002C5334" w:rsidRDefault="00E844DD" w:rsidP="002C5334">
            <w:r w:rsidRPr="002C5334">
              <w:t>20</w:t>
            </w:r>
          </w:p>
        </w:tc>
        <w:tc>
          <w:tcPr>
            <w:tcW w:w="490" w:type="dxa"/>
            <w:tcBorders>
              <w:top w:val="single" w:sz="6" w:space="0" w:color="auto"/>
              <w:bottom w:val="single" w:sz="6" w:space="0" w:color="auto"/>
              <w:right w:val="single" w:sz="6" w:space="0" w:color="auto"/>
            </w:tcBorders>
          </w:tcPr>
          <w:p w:rsidR="00E844DD" w:rsidRPr="002C5334" w:rsidRDefault="00E844DD" w:rsidP="002C5334">
            <w:r w:rsidRPr="002C5334">
              <w:t>20</w:t>
            </w:r>
          </w:p>
        </w:tc>
        <w:tc>
          <w:tcPr>
            <w:tcW w:w="490" w:type="dxa"/>
            <w:tcBorders>
              <w:top w:val="single" w:sz="6" w:space="0" w:color="auto"/>
              <w:bottom w:val="single" w:sz="6" w:space="0" w:color="auto"/>
              <w:right w:val="single" w:sz="6" w:space="0" w:color="auto"/>
            </w:tcBorders>
          </w:tcPr>
          <w:p w:rsidR="00E844DD" w:rsidRPr="002C5334" w:rsidRDefault="00E844DD" w:rsidP="002C5334">
            <w:r w:rsidRPr="002C5334">
              <w:t>16</w:t>
            </w:r>
          </w:p>
        </w:tc>
        <w:tc>
          <w:tcPr>
            <w:tcW w:w="490" w:type="dxa"/>
            <w:tcBorders>
              <w:top w:val="single" w:sz="6" w:space="0" w:color="auto"/>
              <w:bottom w:val="single" w:sz="6" w:space="0" w:color="auto"/>
              <w:right w:val="single" w:sz="6" w:space="0" w:color="auto"/>
            </w:tcBorders>
          </w:tcPr>
          <w:p w:rsidR="00E844DD" w:rsidRPr="002C5334" w:rsidRDefault="00E844DD" w:rsidP="002C5334">
            <w:r w:rsidRPr="002C5334">
              <w:t>14</w:t>
            </w:r>
          </w:p>
        </w:tc>
        <w:tc>
          <w:tcPr>
            <w:tcW w:w="490" w:type="dxa"/>
            <w:tcBorders>
              <w:top w:val="single" w:sz="6" w:space="0" w:color="auto"/>
              <w:bottom w:val="single" w:sz="6" w:space="0" w:color="auto"/>
              <w:right w:val="single" w:sz="6" w:space="0" w:color="auto"/>
            </w:tcBorders>
          </w:tcPr>
          <w:p w:rsidR="00E844DD" w:rsidRPr="002C5334" w:rsidRDefault="00E844DD" w:rsidP="002C5334">
            <w:r w:rsidRPr="002C5334">
              <w:t>14</w:t>
            </w:r>
          </w:p>
        </w:tc>
        <w:tc>
          <w:tcPr>
            <w:tcW w:w="490" w:type="dxa"/>
            <w:tcBorders>
              <w:top w:val="single" w:sz="6" w:space="0" w:color="auto"/>
              <w:bottom w:val="single" w:sz="6" w:space="0" w:color="auto"/>
              <w:right w:val="single" w:sz="6" w:space="0" w:color="auto"/>
            </w:tcBorders>
          </w:tcPr>
          <w:p w:rsidR="00E844DD" w:rsidRPr="002C5334" w:rsidRDefault="00E844DD" w:rsidP="002C5334">
            <w:r w:rsidRPr="002C5334">
              <w:t>14</w:t>
            </w:r>
          </w:p>
        </w:tc>
        <w:tc>
          <w:tcPr>
            <w:tcW w:w="490" w:type="dxa"/>
            <w:tcBorders>
              <w:top w:val="single" w:sz="6" w:space="0" w:color="auto"/>
              <w:bottom w:val="single" w:sz="6" w:space="0" w:color="auto"/>
              <w:right w:val="single" w:sz="6" w:space="0" w:color="auto"/>
            </w:tcBorders>
          </w:tcPr>
          <w:p w:rsidR="00E844DD" w:rsidRPr="002C5334" w:rsidRDefault="00E844DD" w:rsidP="002C5334">
            <w:r w:rsidRPr="002C5334">
              <w:t>14</w:t>
            </w:r>
          </w:p>
        </w:tc>
        <w:tc>
          <w:tcPr>
            <w:tcW w:w="490" w:type="dxa"/>
            <w:tcBorders>
              <w:top w:val="single" w:sz="6" w:space="0" w:color="auto"/>
              <w:bottom w:val="single" w:sz="6" w:space="0" w:color="auto"/>
              <w:right w:val="single" w:sz="6" w:space="0" w:color="auto"/>
            </w:tcBorders>
          </w:tcPr>
          <w:p w:rsidR="00E844DD" w:rsidRPr="002C5334" w:rsidRDefault="00E844DD" w:rsidP="002C5334">
            <w:r w:rsidRPr="002C5334">
              <w:t>14</w:t>
            </w:r>
          </w:p>
        </w:tc>
        <w:tc>
          <w:tcPr>
            <w:tcW w:w="490" w:type="dxa"/>
            <w:tcBorders>
              <w:top w:val="single" w:sz="6" w:space="0" w:color="auto"/>
              <w:bottom w:val="single" w:sz="6" w:space="0" w:color="auto"/>
              <w:right w:val="single" w:sz="6" w:space="0" w:color="auto"/>
            </w:tcBorders>
          </w:tcPr>
          <w:p w:rsidR="00E844DD" w:rsidRPr="002C5334" w:rsidRDefault="00E844DD" w:rsidP="002C5334">
            <w:r w:rsidRPr="002C5334">
              <w:t>114</w:t>
            </w:r>
          </w:p>
        </w:tc>
        <w:tc>
          <w:tcPr>
            <w:tcW w:w="490" w:type="dxa"/>
            <w:tcBorders>
              <w:top w:val="single" w:sz="6" w:space="0" w:color="auto"/>
              <w:bottom w:val="single" w:sz="6" w:space="0" w:color="auto"/>
              <w:right w:val="single" w:sz="6" w:space="0" w:color="auto"/>
            </w:tcBorders>
          </w:tcPr>
          <w:p w:rsidR="00E844DD" w:rsidRPr="002C5334" w:rsidRDefault="00E844DD" w:rsidP="002C5334">
            <w:r w:rsidRPr="002C5334">
              <w:t>14</w:t>
            </w:r>
          </w:p>
        </w:tc>
        <w:tc>
          <w:tcPr>
            <w:tcW w:w="490" w:type="dxa"/>
            <w:tcBorders>
              <w:top w:val="single" w:sz="6" w:space="0" w:color="auto"/>
              <w:bottom w:val="single" w:sz="6" w:space="0" w:color="auto"/>
              <w:right w:val="single" w:sz="6" w:space="0" w:color="auto"/>
            </w:tcBorders>
          </w:tcPr>
          <w:p w:rsidR="00E844DD" w:rsidRPr="002C5334" w:rsidRDefault="00E844DD" w:rsidP="002C5334">
            <w:r w:rsidRPr="002C5334">
              <w:t>14</w:t>
            </w:r>
          </w:p>
        </w:tc>
        <w:tc>
          <w:tcPr>
            <w:tcW w:w="490" w:type="dxa"/>
            <w:tcBorders>
              <w:top w:val="single" w:sz="6" w:space="0" w:color="auto"/>
              <w:bottom w:val="single" w:sz="6" w:space="0" w:color="auto"/>
              <w:right w:val="single" w:sz="6" w:space="0" w:color="auto"/>
            </w:tcBorders>
          </w:tcPr>
          <w:p w:rsidR="00E844DD" w:rsidRPr="002C5334" w:rsidRDefault="00E844DD" w:rsidP="002C5334">
            <w:r w:rsidRPr="002C5334">
              <w:t>14</w:t>
            </w:r>
          </w:p>
        </w:tc>
      </w:tr>
      <w:tr w:rsidR="00E844DD" w:rsidRPr="002C5334" w:rsidTr="002C5334">
        <w:trPr>
          <w:cantSplit/>
          <w:trHeight w:val="437"/>
        </w:trPr>
        <w:tc>
          <w:tcPr>
            <w:tcW w:w="2270" w:type="dxa"/>
            <w:tcBorders>
              <w:top w:val="single" w:sz="6" w:space="0" w:color="auto"/>
              <w:left w:val="single" w:sz="6" w:space="0" w:color="auto"/>
            </w:tcBorders>
          </w:tcPr>
          <w:p w:rsidR="00E844DD" w:rsidRPr="002C5334" w:rsidRDefault="00E844DD" w:rsidP="002C5334">
            <w:r w:rsidRPr="002C5334">
              <w:t>Length of K Block</w:t>
            </w:r>
          </w:p>
          <w:p w:rsidR="00E844DD" w:rsidRPr="002C5334" w:rsidRDefault="00E844DD" w:rsidP="002C5334">
            <w:r w:rsidRPr="002C5334">
              <w:t>(inches)</w:t>
            </w:r>
          </w:p>
        </w:tc>
        <w:tc>
          <w:tcPr>
            <w:tcW w:w="490" w:type="dxa"/>
            <w:tcBorders>
              <w:top w:val="single" w:sz="6" w:space="0" w:color="auto"/>
              <w:bottom w:val="single" w:sz="6" w:space="0" w:color="auto"/>
              <w:right w:val="single" w:sz="6" w:space="0" w:color="auto"/>
            </w:tcBorders>
          </w:tcPr>
          <w:p w:rsidR="00E844DD" w:rsidRPr="002C5334" w:rsidRDefault="00E844DD" w:rsidP="002C5334">
            <w:r w:rsidRPr="002C5334">
              <w:t>6</w:t>
            </w:r>
          </w:p>
        </w:tc>
        <w:tc>
          <w:tcPr>
            <w:tcW w:w="490" w:type="dxa"/>
            <w:tcBorders>
              <w:top w:val="single" w:sz="6" w:space="0" w:color="auto"/>
              <w:bottom w:val="single" w:sz="6" w:space="0" w:color="auto"/>
              <w:right w:val="single" w:sz="6" w:space="0" w:color="auto"/>
            </w:tcBorders>
          </w:tcPr>
          <w:p w:rsidR="00E844DD" w:rsidRPr="002C5334" w:rsidRDefault="00E844DD" w:rsidP="002C5334">
            <w:r w:rsidRPr="002C5334">
              <w:t>6</w:t>
            </w:r>
          </w:p>
        </w:tc>
        <w:tc>
          <w:tcPr>
            <w:tcW w:w="490" w:type="dxa"/>
            <w:tcBorders>
              <w:top w:val="single" w:sz="6" w:space="0" w:color="auto"/>
              <w:bottom w:val="single" w:sz="6" w:space="0" w:color="auto"/>
              <w:right w:val="single" w:sz="6" w:space="0" w:color="auto"/>
            </w:tcBorders>
          </w:tcPr>
          <w:p w:rsidR="00E844DD" w:rsidRPr="002C5334" w:rsidRDefault="00E844DD" w:rsidP="002C5334">
            <w:r w:rsidRPr="002C5334">
              <w:t>6</w:t>
            </w:r>
          </w:p>
        </w:tc>
        <w:tc>
          <w:tcPr>
            <w:tcW w:w="490" w:type="dxa"/>
            <w:tcBorders>
              <w:top w:val="single" w:sz="6" w:space="0" w:color="auto"/>
              <w:bottom w:val="single" w:sz="6" w:space="0" w:color="auto"/>
              <w:right w:val="single" w:sz="6" w:space="0" w:color="auto"/>
            </w:tcBorders>
          </w:tcPr>
          <w:p w:rsidR="00E844DD" w:rsidRPr="002C5334" w:rsidRDefault="00E844DD" w:rsidP="002C5334">
            <w:r w:rsidRPr="002C5334">
              <w:t>6</w:t>
            </w:r>
          </w:p>
        </w:tc>
        <w:tc>
          <w:tcPr>
            <w:tcW w:w="490" w:type="dxa"/>
            <w:tcBorders>
              <w:top w:val="single" w:sz="6" w:space="0" w:color="auto"/>
              <w:bottom w:val="single" w:sz="6" w:space="0" w:color="auto"/>
              <w:right w:val="single" w:sz="6" w:space="0" w:color="auto"/>
            </w:tcBorders>
          </w:tcPr>
          <w:p w:rsidR="00E844DD" w:rsidRPr="002C5334" w:rsidRDefault="00E844DD" w:rsidP="002C5334">
            <w:r w:rsidRPr="002C5334">
              <w:t>6</w:t>
            </w:r>
          </w:p>
        </w:tc>
        <w:tc>
          <w:tcPr>
            <w:tcW w:w="490" w:type="dxa"/>
            <w:tcBorders>
              <w:top w:val="single" w:sz="6" w:space="0" w:color="auto"/>
              <w:bottom w:val="single" w:sz="6" w:space="0" w:color="auto"/>
              <w:right w:val="single" w:sz="6" w:space="0" w:color="auto"/>
            </w:tcBorders>
          </w:tcPr>
          <w:p w:rsidR="00E844DD" w:rsidRPr="002C5334" w:rsidRDefault="00E844DD" w:rsidP="002C5334">
            <w:r w:rsidRPr="002C5334">
              <w:t>6</w:t>
            </w:r>
          </w:p>
        </w:tc>
        <w:tc>
          <w:tcPr>
            <w:tcW w:w="490" w:type="dxa"/>
            <w:tcBorders>
              <w:top w:val="single" w:sz="6" w:space="0" w:color="auto"/>
              <w:bottom w:val="single" w:sz="6" w:space="0" w:color="auto"/>
              <w:right w:val="single" w:sz="6" w:space="0" w:color="auto"/>
            </w:tcBorders>
          </w:tcPr>
          <w:p w:rsidR="00E844DD" w:rsidRPr="002C5334" w:rsidRDefault="00E844DD" w:rsidP="002C5334">
            <w:r w:rsidRPr="002C5334">
              <w:t>6</w:t>
            </w:r>
          </w:p>
        </w:tc>
        <w:tc>
          <w:tcPr>
            <w:tcW w:w="490" w:type="dxa"/>
            <w:tcBorders>
              <w:top w:val="single" w:sz="6" w:space="0" w:color="auto"/>
              <w:bottom w:val="single" w:sz="6" w:space="0" w:color="auto"/>
              <w:right w:val="single" w:sz="6" w:space="0" w:color="auto"/>
            </w:tcBorders>
          </w:tcPr>
          <w:p w:rsidR="00E844DD" w:rsidRPr="002C5334" w:rsidRDefault="00E844DD" w:rsidP="002C5334">
            <w:r w:rsidRPr="002C5334">
              <w:t>9</w:t>
            </w:r>
          </w:p>
        </w:tc>
        <w:tc>
          <w:tcPr>
            <w:tcW w:w="490" w:type="dxa"/>
            <w:tcBorders>
              <w:top w:val="single" w:sz="6" w:space="0" w:color="auto"/>
              <w:bottom w:val="single" w:sz="6" w:space="0" w:color="auto"/>
              <w:right w:val="single" w:sz="6" w:space="0" w:color="auto"/>
            </w:tcBorders>
          </w:tcPr>
          <w:p w:rsidR="00E844DD" w:rsidRPr="002C5334" w:rsidRDefault="00E844DD" w:rsidP="002C5334">
            <w:r w:rsidRPr="002C5334">
              <w:t>9</w:t>
            </w:r>
          </w:p>
        </w:tc>
        <w:tc>
          <w:tcPr>
            <w:tcW w:w="490" w:type="dxa"/>
            <w:tcBorders>
              <w:top w:val="single" w:sz="6" w:space="0" w:color="auto"/>
              <w:bottom w:val="single" w:sz="6" w:space="0" w:color="auto"/>
              <w:right w:val="single" w:sz="6" w:space="0" w:color="auto"/>
            </w:tcBorders>
          </w:tcPr>
          <w:p w:rsidR="00E844DD" w:rsidRPr="002C5334" w:rsidRDefault="00E844DD" w:rsidP="002C5334">
            <w:r w:rsidRPr="002C5334">
              <w:t>9</w:t>
            </w:r>
          </w:p>
        </w:tc>
        <w:tc>
          <w:tcPr>
            <w:tcW w:w="490" w:type="dxa"/>
            <w:tcBorders>
              <w:top w:val="single" w:sz="6" w:space="0" w:color="auto"/>
              <w:bottom w:val="single" w:sz="6" w:space="0" w:color="auto"/>
              <w:right w:val="single" w:sz="6" w:space="0" w:color="auto"/>
            </w:tcBorders>
          </w:tcPr>
          <w:p w:rsidR="00E844DD" w:rsidRPr="002C5334" w:rsidRDefault="00E844DD" w:rsidP="002C5334">
            <w:r w:rsidRPr="002C5334">
              <w:t>9</w:t>
            </w:r>
          </w:p>
        </w:tc>
        <w:tc>
          <w:tcPr>
            <w:tcW w:w="490" w:type="dxa"/>
            <w:tcBorders>
              <w:top w:val="single" w:sz="6" w:space="0" w:color="auto"/>
              <w:bottom w:val="single" w:sz="6" w:space="0" w:color="auto"/>
              <w:right w:val="single" w:sz="6" w:space="0" w:color="auto"/>
            </w:tcBorders>
          </w:tcPr>
          <w:p w:rsidR="00E844DD" w:rsidRPr="002C5334" w:rsidRDefault="00E844DD" w:rsidP="002C5334">
            <w:r w:rsidRPr="002C5334">
              <w:t>9</w:t>
            </w:r>
          </w:p>
        </w:tc>
        <w:tc>
          <w:tcPr>
            <w:tcW w:w="490" w:type="dxa"/>
            <w:tcBorders>
              <w:top w:val="single" w:sz="6" w:space="0" w:color="auto"/>
              <w:bottom w:val="single" w:sz="6" w:space="0" w:color="auto"/>
              <w:right w:val="single" w:sz="6" w:space="0" w:color="auto"/>
            </w:tcBorders>
          </w:tcPr>
          <w:p w:rsidR="00E844DD" w:rsidRPr="002C5334" w:rsidRDefault="00E844DD" w:rsidP="002C5334">
            <w:r w:rsidRPr="002C5334">
              <w:t>9</w:t>
            </w:r>
          </w:p>
        </w:tc>
        <w:tc>
          <w:tcPr>
            <w:tcW w:w="490" w:type="dxa"/>
            <w:tcBorders>
              <w:top w:val="single" w:sz="6" w:space="0" w:color="auto"/>
              <w:bottom w:val="single" w:sz="6" w:space="0" w:color="auto"/>
              <w:right w:val="single" w:sz="6" w:space="0" w:color="auto"/>
            </w:tcBorders>
          </w:tcPr>
          <w:p w:rsidR="00E844DD" w:rsidRPr="002C5334" w:rsidRDefault="00E844DD" w:rsidP="002C5334">
            <w:r w:rsidRPr="002C5334">
              <w:t>12</w:t>
            </w:r>
          </w:p>
        </w:tc>
        <w:tc>
          <w:tcPr>
            <w:tcW w:w="490" w:type="dxa"/>
            <w:tcBorders>
              <w:top w:val="single" w:sz="6" w:space="0" w:color="auto"/>
              <w:bottom w:val="single" w:sz="6" w:space="0" w:color="auto"/>
              <w:right w:val="single" w:sz="6" w:space="0" w:color="auto"/>
            </w:tcBorders>
          </w:tcPr>
          <w:p w:rsidR="00E844DD" w:rsidRPr="002C5334" w:rsidRDefault="00E844DD" w:rsidP="002C5334">
            <w:r w:rsidRPr="002C5334">
              <w:t>12</w:t>
            </w:r>
          </w:p>
        </w:tc>
        <w:tc>
          <w:tcPr>
            <w:tcW w:w="490" w:type="dxa"/>
            <w:tcBorders>
              <w:top w:val="single" w:sz="6" w:space="0" w:color="auto"/>
              <w:bottom w:val="single" w:sz="6" w:space="0" w:color="auto"/>
              <w:right w:val="single" w:sz="6" w:space="0" w:color="auto"/>
            </w:tcBorders>
          </w:tcPr>
          <w:p w:rsidR="00E844DD" w:rsidRPr="002C5334" w:rsidRDefault="00E844DD" w:rsidP="002C5334">
            <w:r w:rsidRPr="002C5334">
              <w:t>12</w:t>
            </w:r>
          </w:p>
        </w:tc>
      </w:tr>
    </w:tbl>
    <w:p w:rsidR="001A42F7" w:rsidRDefault="001A42F7" w:rsidP="003B0A7A">
      <w:pPr>
        <w:pStyle w:val="PR2"/>
        <w:numPr>
          <w:ilvl w:val="0"/>
          <w:numId w:val="0"/>
        </w:numPr>
        <w:ind w:left="1440"/>
      </w:pPr>
    </w:p>
    <w:p w:rsidR="00E844DD" w:rsidRPr="000434D5" w:rsidRDefault="00E844DD" w:rsidP="000434D5">
      <w:pPr>
        <w:pStyle w:val="PR2"/>
      </w:pPr>
      <w:r w:rsidRPr="000434D5">
        <w:t xml:space="preserve">The Insulation at supports shall be a </w:t>
      </w:r>
      <w:proofErr w:type="spellStart"/>
      <w:r w:rsidRPr="000434D5">
        <w:t>Kooltherm</w:t>
      </w:r>
      <w:proofErr w:type="spellEnd"/>
      <w:r w:rsidRPr="000434D5">
        <w:t xml:space="preserve"> K Block.  K Blocks shall be faced with factory applied FSK/ASJ vapor barrier and fitted with a galvanized steel 1800 saddle bonded to the bottom section of the K Block, for all pipe sizes 1 1/2</w:t>
      </w:r>
      <w:proofErr w:type="gramStart"/>
      <w:r w:rsidRPr="000434D5">
        <w:t>"  and</w:t>
      </w:r>
      <w:proofErr w:type="gramEnd"/>
      <w:r w:rsidRPr="000434D5">
        <w:t xml:space="preserve"> larger.</w:t>
      </w:r>
    </w:p>
    <w:p w:rsidR="00E844DD" w:rsidRPr="000434D5" w:rsidRDefault="00E844DD" w:rsidP="000434D5">
      <w:pPr>
        <w:pStyle w:val="PR2"/>
      </w:pPr>
      <w:r w:rsidRPr="000434D5">
        <w:t>The vapor barrier shall be completed by the use of a FSK/ASJ overlap and factory applied self-seal lap tape and sealed with vapor barrier adhesive.</w:t>
      </w:r>
    </w:p>
    <w:p w:rsidR="00E844DD" w:rsidRPr="000434D5" w:rsidRDefault="00E844DD" w:rsidP="000434D5">
      <w:pPr>
        <w:pStyle w:val="PR2"/>
      </w:pPr>
      <w:r w:rsidRPr="000434D5">
        <w:t xml:space="preserve">At all support positions, other than those where the insulated pipe support block is surrounded by a clip or saddle in direct contact with the block, a block designed to accept the loads generated by the pipe shall be presented to the engineer for approval. e.g. Of the type </w:t>
      </w:r>
      <w:proofErr w:type="spellStart"/>
      <w:r w:rsidRPr="000434D5">
        <w:t>Kooltherm</w:t>
      </w:r>
      <w:proofErr w:type="spellEnd"/>
      <w:r w:rsidRPr="000434D5">
        <w:t xml:space="preserve"> products K Block. </w:t>
      </w:r>
      <w:proofErr w:type="gramStart"/>
      <w:r w:rsidRPr="000434D5">
        <w:t>Ref:-</w:t>
      </w:r>
      <w:proofErr w:type="spellStart"/>
      <w:proofErr w:type="gramEnd"/>
      <w:r w:rsidRPr="000434D5">
        <w:t>Kooltherm</w:t>
      </w:r>
      <w:proofErr w:type="spellEnd"/>
      <w:r w:rsidRPr="000434D5">
        <w:t xml:space="preserve"> sketch 106/2c for use with Roller or flat beam support.</w:t>
      </w:r>
    </w:p>
    <w:p w:rsidR="00E844DD" w:rsidRPr="000434D5" w:rsidRDefault="00E844DD" w:rsidP="000434D5">
      <w:pPr>
        <w:pStyle w:val="PR2"/>
      </w:pPr>
      <w:r w:rsidRPr="000434D5">
        <w:lastRenderedPageBreak/>
        <w:t>In all cases where roller supports are used the length of the insulation and the wearing plate where fitted shall extend beyond the limits of the pipe movement.</w:t>
      </w:r>
    </w:p>
    <w:p w:rsidR="004D0928" w:rsidRDefault="00E844DD">
      <w:pPr>
        <w:pStyle w:val="PR1"/>
      </w:pPr>
      <w:r w:rsidRPr="00E844DD">
        <w:t>For purpose of definition in this Specification: “concealed” areas are those areas which cannot be seen by the building occupants, and “exposed” areas are all areas which are exposed to view by the building occupants, including under counter and inside cabinet areas, plus all mechanical rooms.</w:t>
      </w:r>
    </w:p>
    <w:p w:rsidR="00E844DD" w:rsidRPr="00E844DD" w:rsidRDefault="00863AB9" w:rsidP="000434D5">
      <w:pPr>
        <w:pStyle w:val="PR1"/>
      </w:pPr>
      <w:r w:rsidRPr="00E844DD">
        <w:t>Self-Sealing</w:t>
      </w:r>
      <w:r w:rsidR="00E844DD" w:rsidRPr="00E844DD">
        <w:t xml:space="preserve"> Lap and butt joints will not be acceptable as the only seal on piping insulation joints.  </w:t>
      </w:r>
      <w:proofErr w:type="spellStart"/>
      <w:r w:rsidR="00E844DD" w:rsidRPr="00E844DD">
        <w:t>Self Sealing</w:t>
      </w:r>
      <w:proofErr w:type="spellEnd"/>
      <w:r w:rsidR="00E844DD" w:rsidRPr="00E844DD">
        <w:t xml:space="preserve"> Lap and butt joints may be utilized only if the joints are additionally secured with field applied vapor barrier adhesive (on piping Systems requiring vapor barriers) or staples and field applied adhesive (on piping system which do not require a vapor barrier jacket).  Mechanical fasteners shall be used whenever possible to assure permanent installation.</w:t>
      </w:r>
    </w:p>
    <w:p w:rsidR="00E844DD" w:rsidRPr="00E844DD" w:rsidRDefault="00E844DD" w:rsidP="000434D5">
      <w:pPr>
        <w:pStyle w:val="PR1"/>
      </w:pPr>
      <w:r w:rsidRPr="00E844DD">
        <w:t>Insulation minimum thickness shall be as scheduled; however, additional thickness shall be provided to prevent condensation on the cold surfaces and to provide a maximum exterior insulation surface of 140</w:t>
      </w:r>
      <w:r w:rsidR="007E6936">
        <w:t xml:space="preserve"> degrees </w:t>
      </w:r>
      <w:r w:rsidRPr="00E844DD">
        <w:t>F on the hot surfaces.</w:t>
      </w:r>
    </w:p>
    <w:p w:rsidR="00E844DD" w:rsidRDefault="00E844DD" w:rsidP="000434D5">
      <w:pPr>
        <w:pStyle w:val="PR1"/>
      </w:pPr>
      <w:r w:rsidRPr="00E844DD">
        <w:t>All insulated piping in the mechanical rooms within 8</w:t>
      </w:r>
      <w:r w:rsidR="005159D7">
        <w:t>’-0</w:t>
      </w:r>
      <w:r w:rsidRPr="00E844DD">
        <w:t xml:space="preserve">” of </w:t>
      </w:r>
      <w:r w:rsidR="005159D7">
        <w:t xml:space="preserve">the floor shall be encased in an aluminum </w:t>
      </w:r>
      <w:r w:rsidRPr="00E844DD">
        <w:t>protective jacket, and where applicable, finish at top with nickel-plated brass flange plate with set screws or end joint sealing butt strips.</w:t>
      </w:r>
    </w:p>
    <w:p w:rsidR="001A42F7" w:rsidRPr="003B0A7A" w:rsidRDefault="005159D7" w:rsidP="003B0A7A">
      <w:pPr>
        <w:pStyle w:val="PR1"/>
        <w:rPr>
          <w:b/>
        </w:rPr>
      </w:pPr>
      <w:r>
        <w:t xml:space="preserve">All piping with crawl space, outside building and in tunnels shall be protected with an aluminum jacket. </w:t>
      </w:r>
    </w:p>
    <w:p w:rsidR="00E844DD" w:rsidRPr="003B0A7A" w:rsidRDefault="0027394F" w:rsidP="00E152DD">
      <w:pPr>
        <w:pStyle w:val="ART"/>
        <w:numPr>
          <w:ilvl w:val="1"/>
          <w:numId w:val="29"/>
        </w:numPr>
        <w:rPr>
          <w:b/>
        </w:rPr>
      </w:pPr>
      <w:r w:rsidRPr="003B0A7A">
        <w:rPr>
          <w:b/>
        </w:rPr>
        <w:t>PAINTING</w:t>
      </w:r>
    </w:p>
    <w:p w:rsidR="001A42F7" w:rsidRDefault="00E844DD" w:rsidP="003B0A7A">
      <w:pPr>
        <w:pStyle w:val="PR1"/>
        <w:numPr>
          <w:ilvl w:val="2"/>
          <w:numId w:val="32"/>
        </w:numPr>
      </w:pPr>
      <w:r w:rsidRPr="00E844DD">
        <w:t>All exposed insulation shall be prepared to receive painting specified under Section 09 91 00.</w:t>
      </w:r>
    </w:p>
    <w:p w:rsidR="000F2CC7" w:rsidRPr="003B0A7A" w:rsidRDefault="0027394F" w:rsidP="00E152DD">
      <w:pPr>
        <w:pStyle w:val="ART"/>
        <w:numPr>
          <w:ilvl w:val="1"/>
          <w:numId w:val="29"/>
        </w:numPr>
        <w:rPr>
          <w:b/>
        </w:rPr>
      </w:pPr>
      <w:r w:rsidRPr="003B0A7A">
        <w:rPr>
          <w:b/>
        </w:rPr>
        <w:t>insulation application schedule</w:t>
      </w:r>
    </w:p>
    <w:p w:rsidR="007033B5" w:rsidRPr="00A12A7A" w:rsidRDefault="000F2CC7" w:rsidP="00A12A7A">
      <w:pPr>
        <w:pStyle w:val="PR1"/>
        <w:rPr>
          <w:rFonts w:eastAsia="Times New Roman" w:cs="Arial"/>
          <w:szCs w:val="20"/>
        </w:rPr>
      </w:pPr>
      <w:r>
        <w:t>Where minimum scheduled thickness exceeds the thickness required to meet the minimum R-Value, provide the minimum scheduled thickne</w:t>
      </w:r>
      <w:r w:rsidR="00004B5E" w:rsidRPr="00A12A7A">
        <w:rPr>
          <w:i/>
        </w:rPr>
        <w:t>s</w:t>
      </w:r>
      <w:r>
        <w:t>s</w:t>
      </w:r>
      <w:r w:rsidR="003A0516">
        <w:t>.</w:t>
      </w:r>
    </w:p>
    <w:tbl>
      <w:tblPr>
        <w:tblW w:w="9191" w:type="dxa"/>
        <w:tblInd w:w="97" w:type="dxa"/>
        <w:tblLayout w:type="fixed"/>
        <w:tblLook w:val="04A0" w:firstRow="1" w:lastRow="0" w:firstColumn="1" w:lastColumn="0" w:noHBand="0" w:noVBand="1"/>
      </w:tblPr>
      <w:tblGrid>
        <w:gridCol w:w="2891"/>
        <w:gridCol w:w="1028"/>
        <w:gridCol w:w="1228"/>
        <w:gridCol w:w="1361"/>
        <w:gridCol w:w="793"/>
        <w:gridCol w:w="990"/>
        <w:gridCol w:w="900"/>
      </w:tblGrid>
      <w:tr w:rsidR="005159D7" w:rsidRPr="00F04964" w:rsidTr="00463D28">
        <w:trPr>
          <w:trHeight w:val="765"/>
        </w:trPr>
        <w:tc>
          <w:tcPr>
            <w:tcW w:w="28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59D7" w:rsidRPr="00A12A7A" w:rsidRDefault="005159D7" w:rsidP="00A12A7A">
            <w:pPr>
              <w:jc w:val="center"/>
              <w:rPr>
                <w:rFonts w:eastAsia="Times New Roman" w:cs="Arial"/>
                <w:color w:val="000000"/>
                <w:szCs w:val="20"/>
                <w:u w:val="single"/>
              </w:rPr>
            </w:pPr>
            <w:r w:rsidRPr="00A12A7A">
              <w:rPr>
                <w:rFonts w:eastAsia="Times New Roman" w:cs="Arial"/>
                <w:color w:val="000000"/>
                <w:szCs w:val="20"/>
                <w:u w:val="single"/>
              </w:rPr>
              <w:t>Service</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rsidR="005159D7" w:rsidRDefault="005159D7" w:rsidP="00A12A7A">
            <w:pPr>
              <w:jc w:val="center"/>
              <w:rPr>
                <w:rFonts w:eastAsia="Times New Roman" w:cs="Arial"/>
                <w:color w:val="000000"/>
                <w:szCs w:val="20"/>
                <w:u w:val="single"/>
              </w:rPr>
            </w:pPr>
            <w:r w:rsidRPr="00A12A7A">
              <w:rPr>
                <w:rFonts w:eastAsia="Times New Roman" w:cs="Arial"/>
                <w:color w:val="000000"/>
                <w:szCs w:val="20"/>
                <w:u w:val="single"/>
              </w:rPr>
              <w:t xml:space="preserve">Pipe </w:t>
            </w:r>
          </w:p>
          <w:p w:rsidR="005159D7" w:rsidRDefault="005159D7" w:rsidP="008C24E4">
            <w:pPr>
              <w:jc w:val="center"/>
              <w:rPr>
                <w:rFonts w:eastAsia="Times New Roman" w:cs="Arial"/>
                <w:color w:val="000000"/>
                <w:szCs w:val="20"/>
                <w:u w:val="single"/>
              </w:rPr>
            </w:pPr>
            <w:r w:rsidRPr="00A12A7A">
              <w:rPr>
                <w:rFonts w:eastAsia="Times New Roman" w:cs="Arial"/>
                <w:color w:val="000000"/>
                <w:szCs w:val="20"/>
                <w:u w:val="single"/>
              </w:rPr>
              <w:t>Dia</w:t>
            </w:r>
            <w:r>
              <w:rPr>
                <w:rFonts w:eastAsia="Times New Roman" w:cs="Arial"/>
                <w:color w:val="000000"/>
                <w:szCs w:val="20"/>
                <w:u w:val="single"/>
              </w:rPr>
              <w:t>meter</w:t>
            </w:r>
          </w:p>
          <w:p w:rsidR="005159D7" w:rsidRPr="00A12A7A" w:rsidRDefault="005159D7" w:rsidP="008C24E4">
            <w:pPr>
              <w:jc w:val="center"/>
              <w:rPr>
                <w:rFonts w:eastAsia="Times New Roman" w:cs="Arial"/>
                <w:color w:val="000000"/>
                <w:szCs w:val="20"/>
                <w:u w:val="single"/>
              </w:rPr>
            </w:pPr>
            <w:r>
              <w:rPr>
                <w:rFonts w:eastAsia="Times New Roman" w:cs="Arial"/>
                <w:color w:val="000000"/>
                <w:szCs w:val="20"/>
                <w:u w:val="single"/>
              </w:rPr>
              <w:t>Inches</w:t>
            </w:r>
          </w:p>
        </w:tc>
        <w:tc>
          <w:tcPr>
            <w:tcW w:w="1228" w:type="dxa"/>
            <w:tcBorders>
              <w:top w:val="single" w:sz="4" w:space="0" w:color="auto"/>
              <w:left w:val="nil"/>
              <w:bottom w:val="single" w:sz="4" w:space="0" w:color="auto"/>
              <w:right w:val="single" w:sz="4" w:space="0" w:color="auto"/>
            </w:tcBorders>
            <w:shd w:val="clear" w:color="auto" w:fill="auto"/>
            <w:vAlign w:val="center"/>
            <w:hideMark/>
          </w:tcPr>
          <w:p w:rsidR="005159D7" w:rsidRPr="00A12A7A" w:rsidRDefault="005159D7" w:rsidP="00A12A7A">
            <w:pPr>
              <w:jc w:val="center"/>
              <w:rPr>
                <w:rFonts w:eastAsia="Times New Roman" w:cs="Arial"/>
                <w:color w:val="000000"/>
                <w:szCs w:val="20"/>
                <w:u w:val="single"/>
              </w:rPr>
            </w:pPr>
            <w:r w:rsidRPr="00A12A7A">
              <w:rPr>
                <w:rFonts w:eastAsia="Times New Roman" w:cs="Arial"/>
                <w:color w:val="000000"/>
                <w:szCs w:val="20"/>
                <w:u w:val="single"/>
              </w:rPr>
              <w:t>Location</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rsidR="005159D7" w:rsidRDefault="005159D7" w:rsidP="00A12A7A">
            <w:pPr>
              <w:jc w:val="center"/>
              <w:rPr>
                <w:rFonts w:eastAsia="Times New Roman" w:cs="Arial"/>
                <w:color w:val="000000"/>
                <w:szCs w:val="20"/>
                <w:u w:val="single"/>
              </w:rPr>
            </w:pPr>
            <w:r w:rsidRPr="00A12A7A">
              <w:rPr>
                <w:rFonts w:eastAsia="Times New Roman" w:cs="Arial"/>
                <w:color w:val="000000"/>
                <w:szCs w:val="20"/>
                <w:u w:val="single"/>
              </w:rPr>
              <w:t>Fluid Temp</w:t>
            </w:r>
          </w:p>
          <w:p w:rsidR="005159D7" w:rsidRPr="00A12A7A" w:rsidRDefault="005159D7" w:rsidP="00A12A7A">
            <w:pPr>
              <w:jc w:val="center"/>
              <w:rPr>
                <w:rFonts w:eastAsia="Times New Roman" w:cs="Arial"/>
                <w:color w:val="000000"/>
                <w:szCs w:val="20"/>
                <w:u w:val="single"/>
              </w:rPr>
            </w:pPr>
            <w:r>
              <w:rPr>
                <w:rFonts w:eastAsia="Times New Roman" w:cs="Arial"/>
                <w:color w:val="000000"/>
                <w:szCs w:val="20"/>
                <w:u w:val="single"/>
              </w:rPr>
              <w:t>Degrees F</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5159D7" w:rsidRPr="00A12A7A" w:rsidRDefault="005159D7" w:rsidP="00A12A7A">
            <w:pPr>
              <w:jc w:val="center"/>
              <w:rPr>
                <w:rFonts w:eastAsia="Times New Roman" w:cs="Arial"/>
                <w:color w:val="000000"/>
                <w:szCs w:val="20"/>
                <w:u w:val="single"/>
              </w:rPr>
            </w:pPr>
            <w:r w:rsidRPr="00A12A7A">
              <w:rPr>
                <w:rFonts w:eastAsia="Times New Roman" w:cs="Arial"/>
                <w:color w:val="000000"/>
                <w:szCs w:val="20"/>
                <w:u w:val="single"/>
              </w:rPr>
              <w:t>Min. R-Value</w:t>
            </w:r>
          </w:p>
        </w:tc>
        <w:tc>
          <w:tcPr>
            <w:tcW w:w="1890" w:type="dxa"/>
            <w:gridSpan w:val="2"/>
            <w:tcBorders>
              <w:top w:val="single" w:sz="4" w:space="0" w:color="auto"/>
              <w:left w:val="nil"/>
              <w:bottom w:val="single" w:sz="4" w:space="0" w:color="auto"/>
              <w:right w:val="single" w:sz="4" w:space="0" w:color="000000"/>
            </w:tcBorders>
            <w:shd w:val="clear" w:color="auto" w:fill="auto"/>
            <w:vAlign w:val="center"/>
            <w:hideMark/>
          </w:tcPr>
          <w:p w:rsidR="005159D7" w:rsidRDefault="005159D7">
            <w:pPr>
              <w:jc w:val="center"/>
              <w:rPr>
                <w:rFonts w:eastAsia="Times New Roman" w:cs="Arial"/>
                <w:color w:val="000000"/>
                <w:szCs w:val="20"/>
                <w:u w:val="single"/>
              </w:rPr>
            </w:pPr>
            <w:r w:rsidRPr="00A12A7A">
              <w:rPr>
                <w:rFonts w:eastAsia="Times New Roman" w:cs="Arial"/>
                <w:color w:val="000000"/>
                <w:szCs w:val="20"/>
                <w:u w:val="single"/>
              </w:rPr>
              <w:t xml:space="preserve">Insulation </w:t>
            </w:r>
            <w:r>
              <w:rPr>
                <w:rFonts w:eastAsia="Times New Roman" w:cs="Arial"/>
                <w:color w:val="000000"/>
                <w:szCs w:val="20"/>
                <w:u w:val="single"/>
              </w:rPr>
              <w:t xml:space="preserve">Type and </w:t>
            </w:r>
            <w:r w:rsidRPr="00A12A7A">
              <w:rPr>
                <w:rFonts w:eastAsia="Times New Roman" w:cs="Arial"/>
                <w:color w:val="000000"/>
                <w:szCs w:val="20"/>
                <w:u w:val="single"/>
              </w:rPr>
              <w:t>Thicknes</w:t>
            </w:r>
            <w:r>
              <w:rPr>
                <w:rFonts w:eastAsia="Times New Roman" w:cs="Arial"/>
                <w:color w:val="000000"/>
                <w:szCs w:val="20"/>
                <w:u w:val="single"/>
              </w:rPr>
              <w:t xml:space="preserve">s in </w:t>
            </w:r>
          </w:p>
          <w:p w:rsidR="005159D7" w:rsidRPr="00A12A7A" w:rsidRDefault="005159D7">
            <w:pPr>
              <w:jc w:val="center"/>
              <w:rPr>
                <w:rFonts w:eastAsia="Times New Roman" w:cs="Arial"/>
                <w:color w:val="000000"/>
                <w:szCs w:val="20"/>
                <w:u w:val="single"/>
              </w:rPr>
            </w:pPr>
            <w:r>
              <w:rPr>
                <w:rFonts w:eastAsia="Times New Roman" w:cs="Arial"/>
                <w:color w:val="000000"/>
                <w:szCs w:val="20"/>
                <w:u w:val="single"/>
              </w:rPr>
              <w:t xml:space="preserve"> Inches</w:t>
            </w:r>
          </w:p>
        </w:tc>
      </w:tr>
      <w:tr w:rsidR="00B32344" w:rsidRPr="00F04964" w:rsidTr="00463D28">
        <w:trPr>
          <w:trHeight w:val="1020"/>
        </w:trPr>
        <w:tc>
          <w:tcPr>
            <w:tcW w:w="2891" w:type="dxa"/>
            <w:tcBorders>
              <w:top w:val="nil"/>
              <w:left w:val="single" w:sz="4" w:space="0" w:color="auto"/>
              <w:bottom w:val="single" w:sz="4" w:space="0" w:color="auto"/>
              <w:right w:val="single" w:sz="4" w:space="0" w:color="auto"/>
            </w:tcBorders>
            <w:shd w:val="clear" w:color="auto" w:fill="auto"/>
            <w:vAlign w:val="center"/>
            <w:hideMark/>
          </w:tcPr>
          <w:p w:rsidR="00B32344" w:rsidRPr="004C2979" w:rsidRDefault="00B32344" w:rsidP="00634371">
            <w:pPr>
              <w:jc w:val="center"/>
              <w:rPr>
                <w:rFonts w:eastAsia="Times New Roman" w:cs="Arial"/>
                <w:color w:val="000000"/>
                <w:szCs w:val="20"/>
              </w:rPr>
            </w:pPr>
            <w:r w:rsidRPr="004C2979">
              <w:rPr>
                <w:rFonts w:eastAsia="Times New Roman" w:cs="Arial"/>
                <w:color w:val="000000"/>
                <w:szCs w:val="20"/>
              </w:rPr>
              <w:t>D</w:t>
            </w:r>
            <w:r w:rsidR="00634371" w:rsidRPr="004C2979">
              <w:rPr>
                <w:rFonts w:eastAsia="Times New Roman" w:cs="Arial"/>
                <w:color w:val="000000"/>
                <w:szCs w:val="20"/>
              </w:rPr>
              <w:t xml:space="preserve">omestic </w:t>
            </w:r>
            <w:r w:rsidRPr="004C2979">
              <w:rPr>
                <w:rFonts w:eastAsia="Times New Roman" w:cs="Arial"/>
                <w:color w:val="000000"/>
                <w:szCs w:val="20"/>
              </w:rPr>
              <w:t>Cold Water</w:t>
            </w:r>
            <w:r w:rsidR="0062012F">
              <w:rPr>
                <w:rFonts w:eastAsia="Times New Roman" w:cs="Arial"/>
                <w:color w:val="000000"/>
                <w:szCs w:val="20"/>
              </w:rPr>
              <w:t xml:space="preserve"> a</w:t>
            </w:r>
            <w:r w:rsidRPr="004C2979">
              <w:rPr>
                <w:rFonts w:eastAsia="Times New Roman" w:cs="Arial"/>
                <w:color w:val="000000"/>
                <w:szCs w:val="20"/>
              </w:rPr>
              <w:t>nd Makeup Water</w:t>
            </w:r>
          </w:p>
        </w:tc>
        <w:tc>
          <w:tcPr>
            <w:tcW w:w="1028" w:type="dxa"/>
            <w:tcBorders>
              <w:top w:val="nil"/>
              <w:left w:val="nil"/>
              <w:bottom w:val="single" w:sz="4" w:space="0" w:color="auto"/>
              <w:right w:val="single" w:sz="4" w:space="0" w:color="auto"/>
            </w:tcBorders>
            <w:shd w:val="clear" w:color="auto" w:fill="auto"/>
            <w:vAlign w:val="center"/>
            <w:hideMark/>
          </w:tcPr>
          <w:p w:rsidR="00B32344" w:rsidRPr="004C2979" w:rsidRDefault="00B32344" w:rsidP="00A12A7A">
            <w:pPr>
              <w:jc w:val="center"/>
              <w:rPr>
                <w:rFonts w:eastAsia="Times New Roman" w:cs="Arial"/>
                <w:color w:val="000000"/>
                <w:szCs w:val="20"/>
              </w:rPr>
            </w:pPr>
            <w:r w:rsidRPr="004C2979">
              <w:rPr>
                <w:rFonts w:eastAsia="Times New Roman" w:cs="Arial"/>
                <w:color w:val="000000"/>
                <w:szCs w:val="20"/>
              </w:rPr>
              <w:t>All Sizes</w:t>
            </w:r>
          </w:p>
        </w:tc>
        <w:tc>
          <w:tcPr>
            <w:tcW w:w="1228" w:type="dxa"/>
            <w:tcBorders>
              <w:top w:val="nil"/>
              <w:left w:val="nil"/>
              <w:bottom w:val="single" w:sz="4" w:space="0" w:color="auto"/>
              <w:right w:val="single" w:sz="4" w:space="0" w:color="auto"/>
            </w:tcBorders>
            <w:shd w:val="clear" w:color="auto" w:fill="auto"/>
            <w:vAlign w:val="center"/>
            <w:hideMark/>
          </w:tcPr>
          <w:p w:rsidR="00B32344" w:rsidRPr="004C2979" w:rsidRDefault="00B32344" w:rsidP="005159D7">
            <w:pPr>
              <w:jc w:val="center"/>
              <w:rPr>
                <w:rFonts w:eastAsia="Times New Roman" w:cs="Arial"/>
                <w:color w:val="000000"/>
                <w:szCs w:val="20"/>
              </w:rPr>
            </w:pPr>
            <w:r w:rsidRPr="004C2979">
              <w:rPr>
                <w:rFonts w:eastAsia="Times New Roman" w:cs="Arial"/>
                <w:color w:val="000000"/>
                <w:szCs w:val="20"/>
              </w:rPr>
              <w:t>Interior</w:t>
            </w:r>
          </w:p>
        </w:tc>
        <w:tc>
          <w:tcPr>
            <w:tcW w:w="1361" w:type="dxa"/>
            <w:tcBorders>
              <w:top w:val="nil"/>
              <w:left w:val="nil"/>
              <w:bottom w:val="single" w:sz="4" w:space="0" w:color="auto"/>
              <w:right w:val="single" w:sz="4" w:space="0" w:color="auto"/>
            </w:tcBorders>
            <w:shd w:val="clear" w:color="auto" w:fill="auto"/>
            <w:vAlign w:val="center"/>
            <w:hideMark/>
          </w:tcPr>
          <w:p w:rsidR="00B32344" w:rsidRPr="004C2979" w:rsidRDefault="00B32344" w:rsidP="00A12A7A">
            <w:pPr>
              <w:jc w:val="center"/>
              <w:rPr>
                <w:rFonts w:eastAsia="Times New Roman" w:cs="Arial"/>
                <w:color w:val="000000"/>
                <w:szCs w:val="20"/>
              </w:rPr>
            </w:pPr>
            <w:r w:rsidRPr="004C2979">
              <w:rPr>
                <w:rFonts w:eastAsia="Times New Roman" w:cs="Arial"/>
                <w:color w:val="000000"/>
                <w:szCs w:val="20"/>
              </w:rPr>
              <w:t>Ambient</w:t>
            </w:r>
          </w:p>
        </w:tc>
        <w:tc>
          <w:tcPr>
            <w:tcW w:w="793" w:type="dxa"/>
            <w:tcBorders>
              <w:top w:val="nil"/>
              <w:left w:val="nil"/>
              <w:bottom w:val="single" w:sz="4" w:space="0" w:color="auto"/>
              <w:right w:val="single" w:sz="4" w:space="0" w:color="auto"/>
            </w:tcBorders>
            <w:shd w:val="clear" w:color="auto" w:fill="auto"/>
            <w:noWrap/>
            <w:vAlign w:val="center"/>
            <w:hideMark/>
          </w:tcPr>
          <w:p w:rsidR="001C7075" w:rsidRPr="004C2979" w:rsidRDefault="001C7075" w:rsidP="00BB55B4">
            <w:pPr>
              <w:jc w:val="center"/>
              <w:rPr>
                <w:rFonts w:eastAsia="Times New Roman" w:cs="Arial"/>
                <w:color w:val="000000"/>
                <w:szCs w:val="20"/>
              </w:rPr>
            </w:pPr>
            <w:r>
              <w:rPr>
                <w:rFonts w:eastAsia="Times New Roman" w:cs="Arial"/>
                <w:color w:val="000000"/>
                <w:szCs w:val="20"/>
              </w:rPr>
              <w:t>4.</w:t>
            </w:r>
            <w:r w:rsidR="00BB55B4">
              <w:rPr>
                <w:rFonts w:eastAsia="Times New Roman" w:cs="Arial"/>
                <w:color w:val="000000"/>
                <w:szCs w:val="20"/>
              </w:rPr>
              <w:t>2</w:t>
            </w:r>
          </w:p>
        </w:tc>
        <w:tc>
          <w:tcPr>
            <w:tcW w:w="990" w:type="dxa"/>
            <w:tcBorders>
              <w:top w:val="nil"/>
              <w:left w:val="nil"/>
              <w:bottom w:val="single" w:sz="4" w:space="0" w:color="auto"/>
              <w:right w:val="single" w:sz="4" w:space="0" w:color="auto"/>
            </w:tcBorders>
            <w:shd w:val="clear" w:color="auto" w:fill="auto"/>
            <w:noWrap/>
            <w:vAlign w:val="center"/>
            <w:hideMark/>
          </w:tcPr>
          <w:p w:rsidR="00B32344" w:rsidRPr="004C2979" w:rsidRDefault="00B32344" w:rsidP="004C2979">
            <w:pPr>
              <w:jc w:val="center"/>
              <w:rPr>
                <w:rFonts w:eastAsia="Times New Roman" w:cs="Arial"/>
                <w:color w:val="000000"/>
                <w:szCs w:val="20"/>
                <w:u w:val="single"/>
              </w:rPr>
            </w:pPr>
            <w:r w:rsidRPr="004C2979">
              <w:rPr>
                <w:rFonts w:eastAsia="Times New Roman" w:cs="Arial"/>
                <w:color w:val="000000"/>
                <w:szCs w:val="20"/>
                <w:u w:val="single"/>
              </w:rPr>
              <w:t>Type A</w:t>
            </w:r>
          </w:p>
          <w:p w:rsidR="00B32344" w:rsidRPr="004C2979" w:rsidRDefault="00B32344" w:rsidP="004C2979">
            <w:pPr>
              <w:jc w:val="center"/>
              <w:rPr>
                <w:rFonts w:eastAsia="Times New Roman" w:cs="Arial"/>
                <w:color w:val="000000"/>
                <w:szCs w:val="20"/>
              </w:rPr>
            </w:pPr>
            <w:r w:rsidRPr="004C2979">
              <w:rPr>
                <w:rFonts w:eastAsia="Times New Roman" w:cs="Arial"/>
                <w:color w:val="000000"/>
                <w:szCs w:val="20"/>
              </w:rPr>
              <w:t>1</w:t>
            </w:r>
          </w:p>
        </w:tc>
        <w:tc>
          <w:tcPr>
            <w:tcW w:w="900" w:type="dxa"/>
            <w:tcBorders>
              <w:top w:val="nil"/>
              <w:left w:val="nil"/>
              <w:bottom w:val="single" w:sz="4" w:space="0" w:color="auto"/>
              <w:right w:val="single" w:sz="4" w:space="0" w:color="auto"/>
            </w:tcBorders>
            <w:shd w:val="clear" w:color="auto" w:fill="auto"/>
            <w:noWrap/>
            <w:vAlign w:val="center"/>
            <w:hideMark/>
          </w:tcPr>
          <w:p w:rsidR="00B32344" w:rsidRPr="004C2979" w:rsidRDefault="00B32344" w:rsidP="004C2979">
            <w:pPr>
              <w:jc w:val="center"/>
              <w:rPr>
                <w:rFonts w:eastAsia="Times New Roman" w:cs="Arial"/>
                <w:color w:val="000000"/>
                <w:szCs w:val="20"/>
                <w:u w:val="single"/>
              </w:rPr>
            </w:pPr>
            <w:r w:rsidRPr="004C2979">
              <w:rPr>
                <w:rFonts w:eastAsia="Times New Roman" w:cs="Arial"/>
                <w:color w:val="000000"/>
                <w:szCs w:val="20"/>
                <w:u w:val="single"/>
              </w:rPr>
              <w:t>Type B</w:t>
            </w:r>
          </w:p>
          <w:p w:rsidR="00B32344" w:rsidRPr="004C2979" w:rsidRDefault="00B32344" w:rsidP="004C2979">
            <w:pPr>
              <w:jc w:val="center"/>
              <w:rPr>
                <w:rFonts w:eastAsia="Times New Roman" w:cs="Arial"/>
                <w:color w:val="000000"/>
                <w:szCs w:val="20"/>
              </w:rPr>
            </w:pPr>
            <w:r w:rsidRPr="004C2979">
              <w:rPr>
                <w:rFonts w:eastAsia="Times New Roman" w:cs="Arial"/>
                <w:color w:val="000000"/>
                <w:szCs w:val="20"/>
              </w:rPr>
              <w:t>1</w:t>
            </w:r>
          </w:p>
        </w:tc>
      </w:tr>
      <w:tr w:rsidR="00B32344" w:rsidRPr="00F04964" w:rsidTr="00463D28">
        <w:trPr>
          <w:trHeight w:val="510"/>
        </w:trPr>
        <w:tc>
          <w:tcPr>
            <w:tcW w:w="2891" w:type="dxa"/>
            <w:tcBorders>
              <w:top w:val="nil"/>
              <w:left w:val="single" w:sz="4" w:space="0" w:color="auto"/>
              <w:bottom w:val="single" w:sz="4" w:space="0" w:color="auto"/>
              <w:right w:val="single" w:sz="4" w:space="0" w:color="auto"/>
            </w:tcBorders>
            <w:shd w:val="clear" w:color="auto" w:fill="auto"/>
            <w:noWrap/>
            <w:vAlign w:val="center"/>
            <w:hideMark/>
          </w:tcPr>
          <w:p w:rsidR="00B32344" w:rsidRPr="004C2979" w:rsidRDefault="00B32344" w:rsidP="00A12A7A">
            <w:pPr>
              <w:jc w:val="center"/>
              <w:rPr>
                <w:rFonts w:eastAsia="Times New Roman" w:cs="Arial"/>
                <w:color w:val="000000"/>
                <w:szCs w:val="20"/>
              </w:rPr>
            </w:pPr>
            <w:r w:rsidRPr="004C2979">
              <w:rPr>
                <w:rFonts w:eastAsia="Times New Roman" w:cs="Arial"/>
                <w:color w:val="000000"/>
                <w:szCs w:val="20"/>
              </w:rPr>
              <w:t>Domestic Cold Water and Domestic Hot Water</w:t>
            </w:r>
          </w:p>
        </w:tc>
        <w:tc>
          <w:tcPr>
            <w:tcW w:w="1028" w:type="dxa"/>
            <w:tcBorders>
              <w:top w:val="nil"/>
              <w:left w:val="nil"/>
              <w:bottom w:val="single" w:sz="4" w:space="0" w:color="auto"/>
              <w:right w:val="single" w:sz="4" w:space="0" w:color="auto"/>
            </w:tcBorders>
            <w:shd w:val="clear" w:color="auto" w:fill="auto"/>
            <w:vAlign w:val="center"/>
            <w:hideMark/>
          </w:tcPr>
          <w:p w:rsidR="00B32344" w:rsidRPr="004C2979" w:rsidRDefault="00B32344" w:rsidP="00A12A7A">
            <w:pPr>
              <w:jc w:val="center"/>
              <w:rPr>
                <w:rFonts w:eastAsia="Times New Roman" w:cs="Arial"/>
                <w:color w:val="000000"/>
                <w:szCs w:val="20"/>
              </w:rPr>
            </w:pPr>
            <w:r w:rsidRPr="004C2979">
              <w:rPr>
                <w:rFonts w:eastAsia="Times New Roman" w:cs="Arial"/>
                <w:color w:val="000000"/>
                <w:szCs w:val="20"/>
              </w:rPr>
              <w:t>All Sizes</w:t>
            </w:r>
          </w:p>
        </w:tc>
        <w:tc>
          <w:tcPr>
            <w:tcW w:w="1228" w:type="dxa"/>
            <w:tcBorders>
              <w:top w:val="nil"/>
              <w:left w:val="nil"/>
              <w:bottom w:val="single" w:sz="4" w:space="0" w:color="auto"/>
              <w:right w:val="single" w:sz="4" w:space="0" w:color="auto"/>
            </w:tcBorders>
            <w:shd w:val="clear" w:color="auto" w:fill="auto"/>
            <w:vAlign w:val="center"/>
            <w:hideMark/>
          </w:tcPr>
          <w:p w:rsidR="00B32344" w:rsidRPr="004C2979" w:rsidRDefault="00B32344" w:rsidP="00A12A7A">
            <w:pPr>
              <w:jc w:val="center"/>
              <w:rPr>
                <w:rFonts w:eastAsia="Times New Roman" w:cs="Arial"/>
                <w:color w:val="000000"/>
                <w:szCs w:val="20"/>
              </w:rPr>
            </w:pPr>
            <w:r w:rsidRPr="004C2979">
              <w:rPr>
                <w:rFonts w:eastAsia="Times New Roman" w:cs="Arial"/>
                <w:color w:val="000000"/>
                <w:szCs w:val="20"/>
              </w:rPr>
              <w:t>Interior, Serving Single Fixtures</w:t>
            </w:r>
          </w:p>
        </w:tc>
        <w:tc>
          <w:tcPr>
            <w:tcW w:w="1361" w:type="dxa"/>
            <w:tcBorders>
              <w:top w:val="nil"/>
              <w:left w:val="nil"/>
              <w:bottom w:val="single" w:sz="4" w:space="0" w:color="auto"/>
              <w:right w:val="single" w:sz="4" w:space="0" w:color="auto"/>
            </w:tcBorders>
            <w:shd w:val="clear" w:color="auto" w:fill="auto"/>
            <w:vAlign w:val="center"/>
            <w:hideMark/>
          </w:tcPr>
          <w:p w:rsidR="00B32344" w:rsidRPr="004C2979" w:rsidRDefault="00B32344" w:rsidP="00A12A7A">
            <w:pPr>
              <w:jc w:val="center"/>
              <w:rPr>
                <w:rFonts w:eastAsia="Times New Roman" w:cs="Arial"/>
                <w:color w:val="000000"/>
                <w:szCs w:val="20"/>
              </w:rPr>
            </w:pPr>
            <w:r w:rsidRPr="004C2979">
              <w:rPr>
                <w:rFonts w:eastAsia="Times New Roman" w:cs="Arial"/>
                <w:color w:val="000000"/>
                <w:szCs w:val="20"/>
              </w:rPr>
              <w:t>Ambient</w:t>
            </w:r>
          </w:p>
        </w:tc>
        <w:tc>
          <w:tcPr>
            <w:tcW w:w="793" w:type="dxa"/>
            <w:tcBorders>
              <w:top w:val="nil"/>
              <w:left w:val="nil"/>
              <w:bottom w:val="single" w:sz="4" w:space="0" w:color="auto"/>
              <w:right w:val="single" w:sz="4" w:space="0" w:color="auto"/>
            </w:tcBorders>
            <w:shd w:val="clear" w:color="auto" w:fill="auto"/>
            <w:noWrap/>
            <w:vAlign w:val="center"/>
            <w:hideMark/>
          </w:tcPr>
          <w:p w:rsidR="00B32344" w:rsidRPr="004C2979" w:rsidRDefault="00A97F0D" w:rsidP="00315D24">
            <w:pPr>
              <w:jc w:val="center"/>
              <w:rPr>
                <w:rFonts w:eastAsia="Times New Roman" w:cs="Arial"/>
                <w:color w:val="000000"/>
                <w:szCs w:val="20"/>
              </w:rPr>
            </w:pPr>
            <w:r>
              <w:rPr>
                <w:rFonts w:eastAsia="Times New Roman" w:cs="Arial"/>
                <w:color w:val="000000"/>
                <w:szCs w:val="20"/>
              </w:rPr>
              <w:t>2.</w:t>
            </w:r>
            <w:r w:rsidR="00315D24">
              <w:rPr>
                <w:rFonts w:eastAsia="Times New Roman" w:cs="Arial"/>
                <w:color w:val="00000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rsidR="00B32344" w:rsidRPr="004C2979" w:rsidRDefault="00B32344" w:rsidP="004C2979">
            <w:pPr>
              <w:jc w:val="center"/>
              <w:rPr>
                <w:rFonts w:eastAsia="Times New Roman" w:cs="Arial"/>
                <w:color w:val="000000"/>
                <w:szCs w:val="20"/>
                <w:u w:val="single"/>
              </w:rPr>
            </w:pPr>
            <w:r w:rsidRPr="004C2979">
              <w:rPr>
                <w:rFonts w:eastAsia="Times New Roman" w:cs="Arial"/>
                <w:color w:val="000000"/>
                <w:szCs w:val="20"/>
                <w:u w:val="single"/>
              </w:rPr>
              <w:t>Type A</w:t>
            </w:r>
          </w:p>
          <w:p w:rsidR="00B32344" w:rsidRPr="004C2979" w:rsidRDefault="00B32344" w:rsidP="004C2979">
            <w:pPr>
              <w:jc w:val="center"/>
              <w:rPr>
                <w:rFonts w:eastAsia="Times New Roman" w:cs="Arial"/>
                <w:color w:val="000000"/>
                <w:szCs w:val="20"/>
              </w:rPr>
            </w:pPr>
            <w:r w:rsidRPr="004C2979">
              <w:rPr>
                <w:rFonts w:eastAsia="Times New Roman" w:cs="Arial"/>
                <w:color w:val="000000"/>
                <w:szCs w:val="20"/>
              </w:rPr>
              <w:t>1/2</w:t>
            </w:r>
          </w:p>
        </w:tc>
        <w:tc>
          <w:tcPr>
            <w:tcW w:w="900" w:type="dxa"/>
            <w:tcBorders>
              <w:top w:val="nil"/>
              <w:left w:val="nil"/>
              <w:bottom w:val="single" w:sz="4" w:space="0" w:color="auto"/>
              <w:right w:val="single" w:sz="4" w:space="0" w:color="auto"/>
            </w:tcBorders>
            <w:shd w:val="clear" w:color="auto" w:fill="auto"/>
            <w:noWrap/>
            <w:vAlign w:val="center"/>
            <w:hideMark/>
          </w:tcPr>
          <w:p w:rsidR="00B32344" w:rsidRPr="004C2979" w:rsidRDefault="00B32344" w:rsidP="004C2979">
            <w:pPr>
              <w:jc w:val="center"/>
              <w:rPr>
                <w:rFonts w:eastAsia="Times New Roman" w:cs="Arial"/>
                <w:color w:val="000000"/>
                <w:szCs w:val="20"/>
                <w:u w:val="single"/>
              </w:rPr>
            </w:pPr>
            <w:r w:rsidRPr="004C2979">
              <w:rPr>
                <w:rFonts w:eastAsia="Times New Roman" w:cs="Arial"/>
                <w:color w:val="000000"/>
                <w:szCs w:val="20"/>
                <w:u w:val="single"/>
              </w:rPr>
              <w:t>Type B</w:t>
            </w:r>
          </w:p>
          <w:p w:rsidR="00B32344" w:rsidRPr="004C2979" w:rsidRDefault="00B32344" w:rsidP="004C2979">
            <w:pPr>
              <w:jc w:val="center"/>
              <w:rPr>
                <w:rFonts w:eastAsia="Times New Roman" w:cs="Arial"/>
                <w:color w:val="000000"/>
                <w:szCs w:val="20"/>
              </w:rPr>
            </w:pPr>
            <w:r w:rsidRPr="004C2979">
              <w:rPr>
                <w:rFonts w:eastAsia="Times New Roman" w:cs="Arial"/>
                <w:color w:val="000000"/>
                <w:szCs w:val="20"/>
              </w:rPr>
              <w:t>1/2</w:t>
            </w:r>
          </w:p>
        </w:tc>
      </w:tr>
      <w:tr w:rsidR="00B32344" w:rsidRPr="00F04964" w:rsidTr="00463D28">
        <w:trPr>
          <w:trHeight w:val="566"/>
        </w:trPr>
        <w:tc>
          <w:tcPr>
            <w:tcW w:w="2891" w:type="dxa"/>
            <w:tcBorders>
              <w:top w:val="nil"/>
              <w:left w:val="single" w:sz="4" w:space="0" w:color="auto"/>
              <w:bottom w:val="single" w:sz="4" w:space="0" w:color="auto"/>
              <w:right w:val="single" w:sz="4" w:space="0" w:color="auto"/>
            </w:tcBorders>
            <w:shd w:val="clear" w:color="auto" w:fill="auto"/>
            <w:noWrap/>
            <w:vAlign w:val="center"/>
            <w:hideMark/>
          </w:tcPr>
          <w:p w:rsidR="00B32344" w:rsidRPr="004C2979" w:rsidRDefault="00B32344" w:rsidP="00A12A7A">
            <w:pPr>
              <w:jc w:val="center"/>
              <w:rPr>
                <w:rFonts w:eastAsia="Times New Roman" w:cs="Arial"/>
                <w:color w:val="000000"/>
                <w:szCs w:val="20"/>
              </w:rPr>
            </w:pPr>
            <w:r w:rsidRPr="004C2979">
              <w:rPr>
                <w:rFonts w:eastAsia="Times New Roman" w:cs="Arial"/>
                <w:color w:val="000000"/>
                <w:szCs w:val="20"/>
              </w:rPr>
              <w:t>Domestic Hot Water Supply &amp; Return</w:t>
            </w:r>
          </w:p>
        </w:tc>
        <w:tc>
          <w:tcPr>
            <w:tcW w:w="1028" w:type="dxa"/>
            <w:tcBorders>
              <w:top w:val="nil"/>
              <w:left w:val="nil"/>
              <w:bottom w:val="single" w:sz="4" w:space="0" w:color="auto"/>
              <w:right w:val="single" w:sz="4" w:space="0" w:color="auto"/>
            </w:tcBorders>
            <w:shd w:val="clear" w:color="auto" w:fill="auto"/>
            <w:vAlign w:val="center"/>
            <w:hideMark/>
          </w:tcPr>
          <w:p w:rsidR="00B32344" w:rsidRPr="004C2979" w:rsidRDefault="00B32344" w:rsidP="00A12A7A">
            <w:pPr>
              <w:jc w:val="center"/>
              <w:rPr>
                <w:rFonts w:eastAsia="Times New Roman" w:cs="Arial"/>
                <w:color w:val="000000"/>
                <w:szCs w:val="20"/>
              </w:rPr>
            </w:pPr>
            <w:proofErr w:type="gramStart"/>
            <w:r w:rsidRPr="004C2979">
              <w:rPr>
                <w:rFonts w:eastAsia="Times New Roman" w:cs="Arial"/>
                <w:color w:val="000000"/>
                <w:szCs w:val="20"/>
              </w:rPr>
              <w:t>1  to</w:t>
            </w:r>
            <w:proofErr w:type="gramEnd"/>
            <w:r w:rsidRPr="004C2979">
              <w:rPr>
                <w:rFonts w:eastAsia="Times New Roman" w:cs="Arial"/>
                <w:color w:val="000000"/>
                <w:szCs w:val="20"/>
              </w:rPr>
              <w:t xml:space="preserve"> </w:t>
            </w:r>
          </w:p>
          <w:p w:rsidR="00B32344" w:rsidRPr="004C2979" w:rsidRDefault="00B32344" w:rsidP="00A12A7A">
            <w:pPr>
              <w:jc w:val="center"/>
              <w:rPr>
                <w:rFonts w:eastAsia="Times New Roman" w:cs="Arial"/>
                <w:color w:val="000000"/>
                <w:szCs w:val="20"/>
              </w:rPr>
            </w:pPr>
            <w:r w:rsidRPr="004C2979">
              <w:rPr>
                <w:rFonts w:eastAsia="Times New Roman" w:cs="Arial"/>
                <w:color w:val="000000"/>
                <w:szCs w:val="20"/>
              </w:rPr>
              <w:t>1-1/4</w:t>
            </w:r>
          </w:p>
        </w:tc>
        <w:tc>
          <w:tcPr>
            <w:tcW w:w="1228" w:type="dxa"/>
            <w:tcBorders>
              <w:top w:val="nil"/>
              <w:left w:val="nil"/>
              <w:bottom w:val="single" w:sz="4" w:space="0" w:color="auto"/>
              <w:right w:val="single" w:sz="4" w:space="0" w:color="auto"/>
            </w:tcBorders>
            <w:shd w:val="clear" w:color="auto" w:fill="auto"/>
            <w:vAlign w:val="center"/>
            <w:hideMark/>
          </w:tcPr>
          <w:p w:rsidR="00B32344" w:rsidRPr="004C2979" w:rsidRDefault="00B32344" w:rsidP="007B31A0">
            <w:pPr>
              <w:jc w:val="center"/>
              <w:rPr>
                <w:rFonts w:eastAsia="Times New Roman" w:cs="Arial"/>
                <w:color w:val="000000"/>
                <w:szCs w:val="20"/>
              </w:rPr>
            </w:pPr>
            <w:r w:rsidRPr="004C2979">
              <w:rPr>
                <w:rFonts w:eastAsia="Times New Roman" w:cs="Arial"/>
                <w:color w:val="000000"/>
                <w:szCs w:val="20"/>
              </w:rPr>
              <w:t>Interior</w:t>
            </w:r>
          </w:p>
        </w:tc>
        <w:tc>
          <w:tcPr>
            <w:tcW w:w="1361" w:type="dxa"/>
            <w:tcBorders>
              <w:top w:val="nil"/>
              <w:left w:val="nil"/>
              <w:bottom w:val="single" w:sz="4" w:space="0" w:color="auto"/>
              <w:right w:val="single" w:sz="4" w:space="0" w:color="auto"/>
            </w:tcBorders>
            <w:shd w:val="clear" w:color="auto" w:fill="auto"/>
            <w:vAlign w:val="center"/>
            <w:hideMark/>
          </w:tcPr>
          <w:p w:rsidR="00B32344" w:rsidRPr="004C2979" w:rsidRDefault="00B32344" w:rsidP="00A12A7A">
            <w:pPr>
              <w:jc w:val="center"/>
              <w:rPr>
                <w:rFonts w:eastAsia="Times New Roman" w:cs="Arial"/>
                <w:color w:val="000000"/>
                <w:szCs w:val="20"/>
              </w:rPr>
            </w:pPr>
            <w:r w:rsidRPr="004C2979">
              <w:rPr>
                <w:rFonts w:eastAsia="Times New Roman" w:cs="Arial"/>
                <w:color w:val="000000"/>
                <w:szCs w:val="20"/>
              </w:rPr>
              <w:t>105-140</w:t>
            </w:r>
          </w:p>
        </w:tc>
        <w:tc>
          <w:tcPr>
            <w:tcW w:w="793" w:type="dxa"/>
            <w:tcBorders>
              <w:top w:val="nil"/>
              <w:left w:val="nil"/>
              <w:bottom w:val="single" w:sz="4" w:space="0" w:color="auto"/>
              <w:right w:val="single" w:sz="4" w:space="0" w:color="auto"/>
            </w:tcBorders>
            <w:shd w:val="clear" w:color="auto" w:fill="auto"/>
            <w:noWrap/>
            <w:vAlign w:val="center"/>
            <w:hideMark/>
          </w:tcPr>
          <w:p w:rsidR="00B32344" w:rsidRPr="004C2979" w:rsidRDefault="00A97F0D" w:rsidP="00A12A7A">
            <w:pPr>
              <w:jc w:val="center"/>
              <w:rPr>
                <w:rFonts w:eastAsia="Times New Roman" w:cs="Arial"/>
                <w:color w:val="000000"/>
                <w:szCs w:val="20"/>
              </w:rPr>
            </w:pPr>
            <w:r>
              <w:rPr>
                <w:rFonts w:eastAsia="Times New Roman" w:cs="Arial"/>
                <w:color w:val="000000"/>
                <w:szCs w:val="20"/>
              </w:rPr>
              <w:t>4.2</w:t>
            </w:r>
          </w:p>
        </w:tc>
        <w:tc>
          <w:tcPr>
            <w:tcW w:w="990" w:type="dxa"/>
            <w:tcBorders>
              <w:top w:val="nil"/>
              <w:left w:val="nil"/>
              <w:bottom w:val="single" w:sz="4" w:space="0" w:color="auto"/>
              <w:right w:val="single" w:sz="4" w:space="0" w:color="auto"/>
            </w:tcBorders>
            <w:shd w:val="clear" w:color="auto" w:fill="auto"/>
            <w:noWrap/>
            <w:vAlign w:val="center"/>
            <w:hideMark/>
          </w:tcPr>
          <w:p w:rsidR="00B32344" w:rsidRPr="004C2979" w:rsidRDefault="00B32344" w:rsidP="004C2979">
            <w:pPr>
              <w:jc w:val="center"/>
              <w:rPr>
                <w:rFonts w:eastAsia="Times New Roman" w:cs="Arial"/>
                <w:color w:val="000000"/>
                <w:szCs w:val="20"/>
                <w:u w:val="single"/>
              </w:rPr>
            </w:pPr>
            <w:r w:rsidRPr="004C2979">
              <w:rPr>
                <w:rFonts w:eastAsia="Times New Roman" w:cs="Arial"/>
                <w:color w:val="000000"/>
                <w:szCs w:val="20"/>
                <w:u w:val="single"/>
              </w:rPr>
              <w:t>Type A</w:t>
            </w:r>
          </w:p>
          <w:p w:rsidR="00B32344" w:rsidRPr="004C2979" w:rsidRDefault="00B32344" w:rsidP="004C2979">
            <w:pPr>
              <w:jc w:val="center"/>
              <w:rPr>
                <w:rFonts w:eastAsia="Times New Roman" w:cs="Arial"/>
                <w:color w:val="000000"/>
                <w:szCs w:val="20"/>
              </w:rPr>
            </w:pPr>
            <w:r w:rsidRPr="004C2979">
              <w:rPr>
                <w:rFonts w:eastAsia="Times New Roman" w:cs="Arial"/>
                <w:color w:val="000000"/>
                <w:szCs w:val="20"/>
              </w:rPr>
              <w:t>1</w:t>
            </w:r>
          </w:p>
        </w:tc>
        <w:tc>
          <w:tcPr>
            <w:tcW w:w="900" w:type="dxa"/>
            <w:tcBorders>
              <w:top w:val="nil"/>
              <w:left w:val="nil"/>
              <w:bottom w:val="single" w:sz="4" w:space="0" w:color="auto"/>
              <w:right w:val="single" w:sz="4" w:space="0" w:color="auto"/>
            </w:tcBorders>
            <w:shd w:val="clear" w:color="auto" w:fill="auto"/>
            <w:noWrap/>
            <w:vAlign w:val="center"/>
            <w:hideMark/>
          </w:tcPr>
          <w:p w:rsidR="00B32344" w:rsidRPr="004C2979" w:rsidRDefault="00B32344" w:rsidP="004C2979">
            <w:pPr>
              <w:jc w:val="center"/>
              <w:rPr>
                <w:rFonts w:eastAsia="Times New Roman" w:cs="Arial"/>
                <w:color w:val="000000"/>
                <w:szCs w:val="20"/>
                <w:u w:val="single"/>
              </w:rPr>
            </w:pPr>
            <w:r w:rsidRPr="004C2979">
              <w:rPr>
                <w:rFonts w:eastAsia="Times New Roman" w:cs="Arial"/>
                <w:color w:val="000000"/>
                <w:szCs w:val="20"/>
                <w:u w:val="single"/>
              </w:rPr>
              <w:t>Type B</w:t>
            </w:r>
          </w:p>
          <w:p w:rsidR="00B32344" w:rsidRPr="004C2979" w:rsidRDefault="00B32344" w:rsidP="004C2979">
            <w:pPr>
              <w:jc w:val="center"/>
              <w:rPr>
                <w:rFonts w:eastAsia="Times New Roman" w:cs="Arial"/>
                <w:color w:val="000000"/>
                <w:szCs w:val="20"/>
              </w:rPr>
            </w:pPr>
            <w:r w:rsidRPr="004C2979">
              <w:rPr>
                <w:rFonts w:eastAsia="Times New Roman" w:cs="Arial"/>
                <w:color w:val="000000"/>
                <w:szCs w:val="20"/>
              </w:rPr>
              <w:t>1</w:t>
            </w:r>
          </w:p>
        </w:tc>
      </w:tr>
      <w:tr w:rsidR="00B32344" w:rsidRPr="00F04964" w:rsidTr="00463D28">
        <w:trPr>
          <w:trHeight w:val="629"/>
        </w:trPr>
        <w:tc>
          <w:tcPr>
            <w:tcW w:w="2891" w:type="dxa"/>
            <w:tcBorders>
              <w:top w:val="nil"/>
              <w:left w:val="single" w:sz="4" w:space="0" w:color="auto"/>
              <w:bottom w:val="single" w:sz="4" w:space="0" w:color="auto"/>
              <w:right w:val="single" w:sz="4" w:space="0" w:color="auto"/>
            </w:tcBorders>
            <w:shd w:val="clear" w:color="auto" w:fill="auto"/>
            <w:noWrap/>
            <w:vAlign w:val="center"/>
            <w:hideMark/>
          </w:tcPr>
          <w:p w:rsidR="00B32344" w:rsidRPr="004C2979" w:rsidRDefault="00B32344" w:rsidP="00A12A7A">
            <w:pPr>
              <w:jc w:val="center"/>
              <w:rPr>
                <w:rFonts w:eastAsia="Times New Roman" w:cs="Arial"/>
                <w:color w:val="000000"/>
                <w:szCs w:val="20"/>
              </w:rPr>
            </w:pPr>
            <w:r w:rsidRPr="004C2979">
              <w:rPr>
                <w:rFonts w:eastAsia="Times New Roman" w:cs="Arial"/>
                <w:color w:val="000000"/>
                <w:szCs w:val="20"/>
              </w:rPr>
              <w:t>Domestic Hot Water Supply &amp; Return</w:t>
            </w:r>
          </w:p>
        </w:tc>
        <w:tc>
          <w:tcPr>
            <w:tcW w:w="1028" w:type="dxa"/>
            <w:tcBorders>
              <w:top w:val="nil"/>
              <w:left w:val="nil"/>
              <w:bottom w:val="single" w:sz="4" w:space="0" w:color="auto"/>
              <w:right w:val="single" w:sz="4" w:space="0" w:color="auto"/>
            </w:tcBorders>
            <w:shd w:val="clear" w:color="auto" w:fill="auto"/>
            <w:vAlign w:val="center"/>
            <w:hideMark/>
          </w:tcPr>
          <w:p w:rsidR="00B32344" w:rsidRPr="004C2979" w:rsidRDefault="00B32344" w:rsidP="00A12A7A">
            <w:pPr>
              <w:jc w:val="center"/>
              <w:rPr>
                <w:rFonts w:eastAsia="Times New Roman" w:cs="Arial"/>
                <w:color w:val="000000"/>
                <w:szCs w:val="20"/>
              </w:rPr>
            </w:pPr>
            <w:r w:rsidRPr="004C2979">
              <w:rPr>
                <w:rFonts w:eastAsia="Times New Roman" w:cs="Arial"/>
                <w:color w:val="000000"/>
                <w:szCs w:val="20"/>
              </w:rPr>
              <w:t>1-1/2 and up</w:t>
            </w:r>
          </w:p>
        </w:tc>
        <w:tc>
          <w:tcPr>
            <w:tcW w:w="1228" w:type="dxa"/>
            <w:tcBorders>
              <w:top w:val="nil"/>
              <w:left w:val="nil"/>
              <w:bottom w:val="single" w:sz="4" w:space="0" w:color="auto"/>
              <w:right w:val="single" w:sz="4" w:space="0" w:color="auto"/>
            </w:tcBorders>
            <w:shd w:val="clear" w:color="auto" w:fill="auto"/>
            <w:vAlign w:val="center"/>
            <w:hideMark/>
          </w:tcPr>
          <w:p w:rsidR="00B32344" w:rsidRPr="004C2979" w:rsidRDefault="00B32344" w:rsidP="007B31A0">
            <w:pPr>
              <w:jc w:val="center"/>
              <w:rPr>
                <w:rFonts w:eastAsia="Times New Roman" w:cs="Arial"/>
                <w:color w:val="000000"/>
                <w:szCs w:val="20"/>
              </w:rPr>
            </w:pPr>
            <w:r w:rsidRPr="004C2979">
              <w:rPr>
                <w:rFonts w:eastAsia="Times New Roman" w:cs="Arial"/>
                <w:color w:val="000000"/>
                <w:szCs w:val="20"/>
              </w:rPr>
              <w:t>Interior</w:t>
            </w:r>
          </w:p>
        </w:tc>
        <w:tc>
          <w:tcPr>
            <w:tcW w:w="1361" w:type="dxa"/>
            <w:tcBorders>
              <w:top w:val="nil"/>
              <w:left w:val="nil"/>
              <w:bottom w:val="single" w:sz="4" w:space="0" w:color="auto"/>
              <w:right w:val="single" w:sz="4" w:space="0" w:color="auto"/>
            </w:tcBorders>
            <w:shd w:val="clear" w:color="auto" w:fill="auto"/>
            <w:vAlign w:val="center"/>
            <w:hideMark/>
          </w:tcPr>
          <w:p w:rsidR="00B32344" w:rsidRPr="004C2979" w:rsidRDefault="00B32344" w:rsidP="00A12A7A">
            <w:pPr>
              <w:jc w:val="center"/>
              <w:rPr>
                <w:rFonts w:eastAsia="Times New Roman" w:cs="Arial"/>
                <w:color w:val="000000"/>
                <w:szCs w:val="20"/>
              </w:rPr>
            </w:pPr>
            <w:r w:rsidRPr="004C2979">
              <w:rPr>
                <w:rFonts w:eastAsia="Times New Roman" w:cs="Arial"/>
                <w:color w:val="000000"/>
                <w:szCs w:val="20"/>
              </w:rPr>
              <w:t>105-140</w:t>
            </w:r>
          </w:p>
        </w:tc>
        <w:tc>
          <w:tcPr>
            <w:tcW w:w="793" w:type="dxa"/>
            <w:tcBorders>
              <w:top w:val="nil"/>
              <w:left w:val="nil"/>
              <w:bottom w:val="single" w:sz="4" w:space="0" w:color="auto"/>
              <w:right w:val="single" w:sz="4" w:space="0" w:color="auto"/>
            </w:tcBorders>
            <w:shd w:val="clear" w:color="auto" w:fill="auto"/>
            <w:noWrap/>
            <w:vAlign w:val="center"/>
            <w:hideMark/>
          </w:tcPr>
          <w:p w:rsidR="00B32344" w:rsidRPr="004C2979" w:rsidRDefault="00A97F0D" w:rsidP="00A12A7A">
            <w:pPr>
              <w:jc w:val="center"/>
              <w:rPr>
                <w:rFonts w:eastAsia="Times New Roman" w:cs="Arial"/>
                <w:color w:val="000000"/>
                <w:szCs w:val="20"/>
              </w:rPr>
            </w:pPr>
            <w:r>
              <w:rPr>
                <w:rFonts w:eastAsia="Times New Roman" w:cs="Arial"/>
                <w:color w:val="000000"/>
                <w:szCs w:val="20"/>
              </w:rPr>
              <w:t>6.4</w:t>
            </w:r>
          </w:p>
        </w:tc>
        <w:tc>
          <w:tcPr>
            <w:tcW w:w="990" w:type="dxa"/>
            <w:tcBorders>
              <w:top w:val="nil"/>
              <w:left w:val="nil"/>
              <w:bottom w:val="single" w:sz="4" w:space="0" w:color="auto"/>
              <w:right w:val="single" w:sz="4" w:space="0" w:color="auto"/>
            </w:tcBorders>
            <w:shd w:val="clear" w:color="auto" w:fill="auto"/>
            <w:noWrap/>
            <w:vAlign w:val="center"/>
            <w:hideMark/>
          </w:tcPr>
          <w:p w:rsidR="00B32344" w:rsidRPr="004C2979" w:rsidRDefault="00B32344" w:rsidP="004C2979">
            <w:pPr>
              <w:jc w:val="center"/>
              <w:rPr>
                <w:rFonts w:eastAsia="Times New Roman" w:cs="Arial"/>
                <w:color w:val="000000"/>
                <w:szCs w:val="20"/>
                <w:u w:val="single"/>
              </w:rPr>
            </w:pPr>
            <w:r w:rsidRPr="004C2979">
              <w:rPr>
                <w:rFonts w:eastAsia="Times New Roman" w:cs="Arial"/>
                <w:color w:val="000000"/>
                <w:szCs w:val="20"/>
                <w:u w:val="single"/>
              </w:rPr>
              <w:t>Type A</w:t>
            </w:r>
          </w:p>
          <w:p w:rsidR="00B32344" w:rsidRPr="004C2979" w:rsidRDefault="00B32344" w:rsidP="006A4E0E">
            <w:pPr>
              <w:jc w:val="center"/>
              <w:rPr>
                <w:rFonts w:eastAsia="Times New Roman" w:cs="Arial"/>
                <w:color w:val="000000"/>
                <w:szCs w:val="20"/>
              </w:rPr>
            </w:pPr>
            <w:r w:rsidRPr="004C2979">
              <w:rPr>
                <w:rFonts w:eastAsia="Times New Roman" w:cs="Arial"/>
                <w:color w:val="000000"/>
                <w:szCs w:val="20"/>
              </w:rPr>
              <w:t>1</w:t>
            </w:r>
            <w:r w:rsidR="006A4E0E">
              <w:rPr>
                <w:rFonts w:eastAsia="Times New Roman" w:cs="Arial"/>
                <w:color w:val="000000"/>
                <w:szCs w:val="20"/>
              </w:rPr>
              <w:t>-1/2</w:t>
            </w:r>
          </w:p>
        </w:tc>
        <w:tc>
          <w:tcPr>
            <w:tcW w:w="900" w:type="dxa"/>
            <w:tcBorders>
              <w:top w:val="nil"/>
              <w:left w:val="nil"/>
              <w:bottom w:val="single" w:sz="4" w:space="0" w:color="auto"/>
              <w:right w:val="single" w:sz="4" w:space="0" w:color="auto"/>
            </w:tcBorders>
            <w:shd w:val="clear" w:color="auto" w:fill="auto"/>
            <w:noWrap/>
            <w:vAlign w:val="center"/>
            <w:hideMark/>
          </w:tcPr>
          <w:p w:rsidR="00B32344" w:rsidRPr="004C2979" w:rsidRDefault="00B32344" w:rsidP="004C2979">
            <w:pPr>
              <w:jc w:val="center"/>
              <w:rPr>
                <w:rFonts w:eastAsia="Times New Roman" w:cs="Arial"/>
                <w:color w:val="000000"/>
                <w:szCs w:val="20"/>
                <w:u w:val="single"/>
              </w:rPr>
            </w:pPr>
            <w:r w:rsidRPr="004C2979">
              <w:rPr>
                <w:rFonts w:eastAsia="Times New Roman" w:cs="Arial"/>
                <w:color w:val="000000"/>
                <w:szCs w:val="20"/>
                <w:u w:val="single"/>
              </w:rPr>
              <w:t>Type B</w:t>
            </w:r>
          </w:p>
          <w:p w:rsidR="00B32344" w:rsidRPr="004C2979" w:rsidRDefault="00B32344" w:rsidP="004C2979">
            <w:pPr>
              <w:jc w:val="center"/>
              <w:rPr>
                <w:rFonts w:eastAsia="Times New Roman" w:cs="Arial"/>
                <w:color w:val="000000"/>
                <w:szCs w:val="20"/>
              </w:rPr>
            </w:pPr>
            <w:r w:rsidRPr="004C2979">
              <w:rPr>
                <w:rFonts w:eastAsia="Times New Roman" w:cs="Arial"/>
                <w:color w:val="000000"/>
                <w:szCs w:val="20"/>
              </w:rPr>
              <w:t>1</w:t>
            </w:r>
            <w:r w:rsidR="006A4E0E">
              <w:rPr>
                <w:rFonts w:eastAsia="Times New Roman" w:cs="Arial"/>
                <w:color w:val="000000"/>
                <w:szCs w:val="20"/>
              </w:rPr>
              <w:t>-1/2</w:t>
            </w:r>
          </w:p>
        </w:tc>
      </w:tr>
      <w:tr w:rsidR="00B32344" w:rsidRPr="00F04964" w:rsidTr="00463D28">
        <w:trPr>
          <w:trHeight w:val="510"/>
        </w:trPr>
        <w:tc>
          <w:tcPr>
            <w:tcW w:w="2891" w:type="dxa"/>
            <w:tcBorders>
              <w:top w:val="nil"/>
              <w:left w:val="single" w:sz="4" w:space="0" w:color="auto"/>
              <w:bottom w:val="single" w:sz="4" w:space="0" w:color="auto"/>
              <w:right w:val="single" w:sz="4" w:space="0" w:color="auto"/>
            </w:tcBorders>
            <w:shd w:val="clear" w:color="auto" w:fill="auto"/>
            <w:noWrap/>
            <w:vAlign w:val="center"/>
            <w:hideMark/>
          </w:tcPr>
          <w:p w:rsidR="00B32344" w:rsidRPr="004C2979" w:rsidRDefault="00B32344" w:rsidP="007B31A0">
            <w:pPr>
              <w:jc w:val="center"/>
              <w:rPr>
                <w:rFonts w:eastAsia="Times New Roman" w:cs="Arial"/>
                <w:color w:val="000000"/>
                <w:szCs w:val="20"/>
              </w:rPr>
            </w:pPr>
            <w:r w:rsidRPr="004C2979">
              <w:rPr>
                <w:rFonts w:eastAsia="Times New Roman" w:cs="Arial"/>
                <w:color w:val="000000"/>
                <w:szCs w:val="20"/>
              </w:rPr>
              <w:t xml:space="preserve">AHU  Drains </w:t>
            </w:r>
          </w:p>
        </w:tc>
        <w:tc>
          <w:tcPr>
            <w:tcW w:w="1028" w:type="dxa"/>
            <w:tcBorders>
              <w:top w:val="nil"/>
              <w:left w:val="nil"/>
              <w:bottom w:val="single" w:sz="4" w:space="0" w:color="auto"/>
              <w:right w:val="single" w:sz="4" w:space="0" w:color="auto"/>
            </w:tcBorders>
            <w:shd w:val="clear" w:color="auto" w:fill="auto"/>
            <w:vAlign w:val="center"/>
            <w:hideMark/>
          </w:tcPr>
          <w:p w:rsidR="00B32344" w:rsidRPr="004C2979" w:rsidRDefault="00B32344" w:rsidP="00A12A7A">
            <w:pPr>
              <w:jc w:val="center"/>
              <w:rPr>
                <w:rFonts w:eastAsia="Times New Roman" w:cs="Arial"/>
                <w:color w:val="000000"/>
                <w:szCs w:val="20"/>
              </w:rPr>
            </w:pPr>
            <w:r w:rsidRPr="004C2979">
              <w:rPr>
                <w:rFonts w:eastAsia="Times New Roman" w:cs="Arial"/>
                <w:color w:val="000000"/>
                <w:szCs w:val="20"/>
              </w:rPr>
              <w:t>All Sizes</w:t>
            </w:r>
          </w:p>
        </w:tc>
        <w:tc>
          <w:tcPr>
            <w:tcW w:w="1228" w:type="dxa"/>
            <w:tcBorders>
              <w:top w:val="nil"/>
              <w:left w:val="nil"/>
              <w:bottom w:val="single" w:sz="4" w:space="0" w:color="auto"/>
              <w:right w:val="single" w:sz="4" w:space="0" w:color="auto"/>
            </w:tcBorders>
            <w:shd w:val="clear" w:color="auto" w:fill="auto"/>
            <w:vAlign w:val="center"/>
            <w:hideMark/>
          </w:tcPr>
          <w:p w:rsidR="00B32344" w:rsidRPr="004C2979" w:rsidRDefault="00B32344" w:rsidP="00A12A7A">
            <w:pPr>
              <w:jc w:val="center"/>
              <w:rPr>
                <w:rFonts w:eastAsia="Times New Roman" w:cs="Arial"/>
                <w:color w:val="000000"/>
                <w:szCs w:val="20"/>
              </w:rPr>
            </w:pPr>
            <w:r w:rsidRPr="004C2979">
              <w:rPr>
                <w:rFonts w:eastAsia="Times New Roman" w:cs="Arial"/>
                <w:color w:val="000000"/>
                <w:szCs w:val="20"/>
              </w:rPr>
              <w:t>Interior</w:t>
            </w:r>
          </w:p>
        </w:tc>
        <w:tc>
          <w:tcPr>
            <w:tcW w:w="1361" w:type="dxa"/>
            <w:tcBorders>
              <w:top w:val="nil"/>
              <w:left w:val="nil"/>
              <w:bottom w:val="single" w:sz="4" w:space="0" w:color="auto"/>
              <w:right w:val="single" w:sz="4" w:space="0" w:color="auto"/>
            </w:tcBorders>
            <w:shd w:val="clear" w:color="auto" w:fill="auto"/>
            <w:vAlign w:val="center"/>
            <w:hideMark/>
          </w:tcPr>
          <w:p w:rsidR="00B32344" w:rsidRPr="004C2979" w:rsidRDefault="00B32344" w:rsidP="00A12A7A">
            <w:pPr>
              <w:jc w:val="center"/>
              <w:rPr>
                <w:rFonts w:eastAsia="Times New Roman" w:cs="Arial"/>
                <w:color w:val="000000"/>
                <w:szCs w:val="20"/>
              </w:rPr>
            </w:pPr>
            <w:r w:rsidRPr="004C2979">
              <w:rPr>
                <w:rFonts w:eastAsia="Times New Roman" w:cs="Arial"/>
                <w:color w:val="000000"/>
                <w:szCs w:val="20"/>
              </w:rPr>
              <w:t>Ambient</w:t>
            </w:r>
          </w:p>
        </w:tc>
        <w:tc>
          <w:tcPr>
            <w:tcW w:w="793" w:type="dxa"/>
            <w:tcBorders>
              <w:top w:val="nil"/>
              <w:left w:val="nil"/>
              <w:bottom w:val="single" w:sz="4" w:space="0" w:color="auto"/>
              <w:right w:val="single" w:sz="4" w:space="0" w:color="auto"/>
            </w:tcBorders>
            <w:shd w:val="clear" w:color="auto" w:fill="auto"/>
            <w:noWrap/>
            <w:vAlign w:val="center"/>
            <w:hideMark/>
          </w:tcPr>
          <w:p w:rsidR="00B32344" w:rsidRPr="004C2979" w:rsidRDefault="00B32344" w:rsidP="00A97F0D">
            <w:pPr>
              <w:jc w:val="center"/>
              <w:rPr>
                <w:rFonts w:eastAsia="Times New Roman" w:cs="Arial"/>
                <w:color w:val="000000"/>
                <w:szCs w:val="20"/>
              </w:rPr>
            </w:pPr>
            <w:r w:rsidRPr="004C2979">
              <w:rPr>
                <w:rFonts w:eastAsia="Times New Roman" w:cs="Arial"/>
                <w:color w:val="000000"/>
                <w:szCs w:val="20"/>
              </w:rPr>
              <w:t>4.</w:t>
            </w:r>
            <w:r w:rsidR="00A97F0D">
              <w:rPr>
                <w:rFonts w:eastAsia="Times New Roman" w:cs="Arial"/>
                <w:color w:val="000000"/>
                <w:szCs w:val="20"/>
              </w:rPr>
              <w:t>2</w:t>
            </w:r>
          </w:p>
        </w:tc>
        <w:tc>
          <w:tcPr>
            <w:tcW w:w="990" w:type="dxa"/>
            <w:tcBorders>
              <w:top w:val="nil"/>
              <w:left w:val="nil"/>
              <w:bottom w:val="single" w:sz="4" w:space="0" w:color="auto"/>
              <w:right w:val="single" w:sz="4" w:space="0" w:color="auto"/>
            </w:tcBorders>
            <w:shd w:val="clear" w:color="auto" w:fill="auto"/>
            <w:noWrap/>
            <w:vAlign w:val="center"/>
            <w:hideMark/>
          </w:tcPr>
          <w:p w:rsidR="00B32344" w:rsidRPr="004C2979" w:rsidRDefault="00B32344" w:rsidP="004C2979">
            <w:pPr>
              <w:jc w:val="center"/>
              <w:rPr>
                <w:rFonts w:eastAsia="Times New Roman" w:cs="Arial"/>
                <w:color w:val="000000"/>
                <w:szCs w:val="20"/>
                <w:u w:val="single"/>
              </w:rPr>
            </w:pPr>
            <w:r w:rsidRPr="004C2979">
              <w:rPr>
                <w:rFonts w:eastAsia="Times New Roman" w:cs="Arial"/>
                <w:color w:val="000000"/>
                <w:szCs w:val="20"/>
                <w:u w:val="single"/>
              </w:rPr>
              <w:t>Type A</w:t>
            </w:r>
          </w:p>
          <w:p w:rsidR="00B32344" w:rsidRPr="004C2979" w:rsidRDefault="00B32344" w:rsidP="004C2979">
            <w:pPr>
              <w:jc w:val="center"/>
              <w:rPr>
                <w:rFonts w:eastAsia="Times New Roman" w:cs="Arial"/>
                <w:color w:val="000000"/>
                <w:szCs w:val="20"/>
              </w:rPr>
            </w:pPr>
            <w:r w:rsidRPr="004C2979">
              <w:rPr>
                <w:rFonts w:eastAsia="Times New Roman" w:cs="Arial"/>
                <w:color w:val="000000"/>
                <w:szCs w:val="20"/>
              </w:rPr>
              <w:t>1</w:t>
            </w:r>
          </w:p>
        </w:tc>
        <w:tc>
          <w:tcPr>
            <w:tcW w:w="900" w:type="dxa"/>
            <w:tcBorders>
              <w:top w:val="nil"/>
              <w:left w:val="nil"/>
              <w:bottom w:val="single" w:sz="4" w:space="0" w:color="auto"/>
              <w:right w:val="single" w:sz="4" w:space="0" w:color="auto"/>
            </w:tcBorders>
            <w:shd w:val="clear" w:color="auto" w:fill="auto"/>
            <w:noWrap/>
            <w:vAlign w:val="center"/>
            <w:hideMark/>
          </w:tcPr>
          <w:p w:rsidR="00B32344" w:rsidRPr="004C2979" w:rsidRDefault="00B32344" w:rsidP="004C2979">
            <w:pPr>
              <w:jc w:val="center"/>
              <w:rPr>
                <w:rFonts w:eastAsia="Times New Roman" w:cs="Arial"/>
                <w:color w:val="000000"/>
                <w:szCs w:val="20"/>
                <w:u w:val="single"/>
              </w:rPr>
            </w:pPr>
            <w:r w:rsidRPr="004C2979">
              <w:rPr>
                <w:rFonts w:eastAsia="Times New Roman" w:cs="Arial"/>
                <w:color w:val="000000"/>
                <w:szCs w:val="20"/>
                <w:u w:val="single"/>
              </w:rPr>
              <w:t>Type B</w:t>
            </w:r>
          </w:p>
          <w:p w:rsidR="00B32344" w:rsidRPr="004C2979" w:rsidRDefault="00B32344" w:rsidP="004C2979">
            <w:pPr>
              <w:jc w:val="center"/>
              <w:rPr>
                <w:rFonts w:eastAsia="Times New Roman" w:cs="Arial"/>
                <w:color w:val="000000"/>
                <w:szCs w:val="20"/>
              </w:rPr>
            </w:pPr>
            <w:r w:rsidRPr="004C2979">
              <w:rPr>
                <w:rFonts w:eastAsia="Times New Roman" w:cs="Arial"/>
                <w:color w:val="000000"/>
                <w:szCs w:val="20"/>
              </w:rPr>
              <w:t>1</w:t>
            </w:r>
          </w:p>
        </w:tc>
      </w:tr>
      <w:tr w:rsidR="00B32344" w:rsidRPr="00F04964" w:rsidTr="00463D28">
        <w:trPr>
          <w:trHeight w:val="521"/>
        </w:trPr>
        <w:tc>
          <w:tcPr>
            <w:tcW w:w="2891" w:type="dxa"/>
            <w:tcBorders>
              <w:top w:val="nil"/>
              <w:left w:val="single" w:sz="4" w:space="0" w:color="auto"/>
              <w:bottom w:val="single" w:sz="4" w:space="0" w:color="auto"/>
              <w:right w:val="single" w:sz="4" w:space="0" w:color="auto"/>
            </w:tcBorders>
            <w:shd w:val="clear" w:color="auto" w:fill="auto"/>
            <w:noWrap/>
            <w:vAlign w:val="center"/>
            <w:hideMark/>
          </w:tcPr>
          <w:p w:rsidR="00B32344" w:rsidRPr="004C2979" w:rsidRDefault="00B32344" w:rsidP="00A12A7A">
            <w:pPr>
              <w:jc w:val="center"/>
              <w:rPr>
                <w:rFonts w:eastAsia="Times New Roman" w:cs="Arial"/>
                <w:color w:val="000000"/>
                <w:szCs w:val="20"/>
              </w:rPr>
            </w:pPr>
            <w:r w:rsidRPr="004C2979">
              <w:rPr>
                <w:rFonts w:eastAsia="Times New Roman" w:cs="Arial"/>
                <w:color w:val="000000"/>
                <w:szCs w:val="20"/>
              </w:rPr>
              <w:t>D</w:t>
            </w:r>
            <w:r w:rsidR="00634371" w:rsidRPr="004C2979">
              <w:rPr>
                <w:rFonts w:eastAsia="Times New Roman" w:cs="Arial"/>
                <w:color w:val="000000"/>
                <w:szCs w:val="20"/>
              </w:rPr>
              <w:t xml:space="preserve">rinking Fountain </w:t>
            </w:r>
            <w:r w:rsidRPr="004C2979">
              <w:rPr>
                <w:rFonts w:eastAsia="Times New Roman" w:cs="Arial"/>
                <w:color w:val="000000"/>
                <w:szCs w:val="20"/>
              </w:rPr>
              <w:t>Drains</w:t>
            </w:r>
          </w:p>
        </w:tc>
        <w:tc>
          <w:tcPr>
            <w:tcW w:w="1028" w:type="dxa"/>
            <w:tcBorders>
              <w:top w:val="nil"/>
              <w:left w:val="nil"/>
              <w:bottom w:val="single" w:sz="4" w:space="0" w:color="auto"/>
              <w:right w:val="single" w:sz="4" w:space="0" w:color="auto"/>
            </w:tcBorders>
            <w:shd w:val="clear" w:color="auto" w:fill="auto"/>
            <w:vAlign w:val="center"/>
            <w:hideMark/>
          </w:tcPr>
          <w:p w:rsidR="00B32344" w:rsidRPr="004C2979" w:rsidRDefault="00B32344" w:rsidP="00A12A7A">
            <w:pPr>
              <w:jc w:val="center"/>
              <w:rPr>
                <w:rFonts w:eastAsia="Times New Roman" w:cs="Arial"/>
                <w:color w:val="000000"/>
                <w:szCs w:val="20"/>
              </w:rPr>
            </w:pPr>
            <w:r w:rsidRPr="004C2979">
              <w:rPr>
                <w:rFonts w:eastAsia="Times New Roman" w:cs="Arial"/>
                <w:color w:val="000000"/>
                <w:szCs w:val="20"/>
              </w:rPr>
              <w:t>All Sizes</w:t>
            </w:r>
          </w:p>
        </w:tc>
        <w:tc>
          <w:tcPr>
            <w:tcW w:w="1228" w:type="dxa"/>
            <w:tcBorders>
              <w:top w:val="nil"/>
              <w:left w:val="nil"/>
              <w:bottom w:val="single" w:sz="4" w:space="0" w:color="auto"/>
              <w:right w:val="single" w:sz="4" w:space="0" w:color="auto"/>
            </w:tcBorders>
            <w:shd w:val="clear" w:color="auto" w:fill="auto"/>
            <w:vAlign w:val="center"/>
            <w:hideMark/>
          </w:tcPr>
          <w:p w:rsidR="00B32344" w:rsidRPr="004C2979" w:rsidRDefault="00B32344" w:rsidP="00B32344">
            <w:pPr>
              <w:jc w:val="center"/>
              <w:rPr>
                <w:rFonts w:eastAsia="Times New Roman" w:cs="Arial"/>
                <w:color w:val="000000"/>
                <w:szCs w:val="20"/>
              </w:rPr>
            </w:pPr>
            <w:r w:rsidRPr="004C2979">
              <w:rPr>
                <w:rFonts w:eastAsia="Times New Roman" w:cs="Arial"/>
                <w:color w:val="000000"/>
                <w:szCs w:val="20"/>
              </w:rPr>
              <w:t>Interior</w:t>
            </w:r>
          </w:p>
        </w:tc>
        <w:tc>
          <w:tcPr>
            <w:tcW w:w="1361" w:type="dxa"/>
            <w:tcBorders>
              <w:top w:val="nil"/>
              <w:left w:val="nil"/>
              <w:bottom w:val="single" w:sz="4" w:space="0" w:color="auto"/>
              <w:right w:val="single" w:sz="4" w:space="0" w:color="auto"/>
            </w:tcBorders>
            <w:shd w:val="clear" w:color="auto" w:fill="auto"/>
            <w:vAlign w:val="center"/>
            <w:hideMark/>
          </w:tcPr>
          <w:p w:rsidR="00B32344" w:rsidRPr="004C2979" w:rsidRDefault="00B32344" w:rsidP="00A12A7A">
            <w:pPr>
              <w:jc w:val="center"/>
              <w:rPr>
                <w:rFonts w:eastAsia="Times New Roman" w:cs="Arial"/>
                <w:color w:val="000000"/>
                <w:szCs w:val="20"/>
              </w:rPr>
            </w:pPr>
            <w:r w:rsidRPr="004C2979">
              <w:rPr>
                <w:rFonts w:eastAsia="Times New Roman" w:cs="Arial"/>
                <w:color w:val="000000"/>
                <w:szCs w:val="20"/>
              </w:rPr>
              <w:t>40-55</w:t>
            </w:r>
          </w:p>
        </w:tc>
        <w:tc>
          <w:tcPr>
            <w:tcW w:w="793" w:type="dxa"/>
            <w:tcBorders>
              <w:top w:val="nil"/>
              <w:left w:val="nil"/>
              <w:bottom w:val="single" w:sz="4" w:space="0" w:color="auto"/>
              <w:right w:val="single" w:sz="4" w:space="0" w:color="auto"/>
            </w:tcBorders>
            <w:shd w:val="clear" w:color="auto" w:fill="auto"/>
            <w:noWrap/>
            <w:vAlign w:val="center"/>
            <w:hideMark/>
          </w:tcPr>
          <w:p w:rsidR="00B32344" w:rsidRPr="004C2979" w:rsidRDefault="00B32344" w:rsidP="00A97F0D">
            <w:pPr>
              <w:jc w:val="center"/>
              <w:rPr>
                <w:rFonts w:eastAsia="Times New Roman" w:cs="Arial"/>
                <w:color w:val="000000"/>
                <w:szCs w:val="20"/>
              </w:rPr>
            </w:pPr>
            <w:r w:rsidRPr="004C2979">
              <w:rPr>
                <w:rFonts w:eastAsia="Times New Roman" w:cs="Arial"/>
                <w:color w:val="000000"/>
                <w:szCs w:val="20"/>
              </w:rPr>
              <w:t>4.</w:t>
            </w:r>
            <w:r w:rsidR="00A97F0D">
              <w:rPr>
                <w:rFonts w:eastAsia="Times New Roman" w:cs="Arial"/>
                <w:color w:val="000000"/>
                <w:szCs w:val="20"/>
              </w:rPr>
              <w:t>2</w:t>
            </w:r>
          </w:p>
        </w:tc>
        <w:tc>
          <w:tcPr>
            <w:tcW w:w="990" w:type="dxa"/>
            <w:tcBorders>
              <w:top w:val="nil"/>
              <w:left w:val="nil"/>
              <w:bottom w:val="single" w:sz="4" w:space="0" w:color="auto"/>
              <w:right w:val="single" w:sz="4" w:space="0" w:color="auto"/>
            </w:tcBorders>
            <w:shd w:val="clear" w:color="auto" w:fill="auto"/>
            <w:noWrap/>
            <w:vAlign w:val="center"/>
            <w:hideMark/>
          </w:tcPr>
          <w:p w:rsidR="00B32344" w:rsidRPr="004C2979" w:rsidRDefault="00B32344" w:rsidP="004C2979">
            <w:pPr>
              <w:jc w:val="center"/>
              <w:rPr>
                <w:rFonts w:eastAsia="Times New Roman" w:cs="Arial"/>
                <w:color w:val="000000"/>
                <w:szCs w:val="20"/>
                <w:u w:val="single"/>
              </w:rPr>
            </w:pPr>
            <w:r w:rsidRPr="004C2979">
              <w:rPr>
                <w:rFonts w:eastAsia="Times New Roman" w:cs="Arial"/>
                <w:color w:val="000000"/>
                <w:szCs w:val="20"/>
                <w:u w:val="single"/>
              </w:rPr>
              <w:t>Type A</w:t>
            </w:r>
          </w:p>
          <w:p w:rsidR="00B32344" w:rsidRPr="004C2979" w:rsidRDefault="00B32344" w:rsidP="004C2979">
            <w:pPr>
              <w:jc w:val="center"/>
              <w:rPr>
                <w:rFonts w:eastAsia="Times New Roman" w:cs="Arial"/>
                <w:color w:val="000000"/>
                <w:szCs w:val="20"/>
              </w:rPr>
            </w:pPr>
            <w:r w:rsidRPr="004C2979">
              <w:rPr>
                <w:rFonts w:eastAsia="Times New Roman" w:cs="Arial"/>
                <w:color w:val="000000"/>
                <w:szCs w:val="20"/>
              </w:rPr>
              <w:t>1</w:t>
            </w:r>
          </w:p>
        </w:tc>
        <w:tc>
          <w:tcPr>
            <w:tcW w:w="900" w:type="dxa"/>
            <w:tcBorders>
              <w:top w:val="nil"/>
              <w:left w:val="nil"/>
              <w:bottom w:val="single" w:sz="4" w:space="0" w:color="auto"/>
              <w:right w:val="single" w:sz="4" w:space="0" w:color="auto"/>
            </w:tcBorders>
            <w:shd w:val="clear" w:color="auto" w:fill="auto"/>
            <w:noWrap/>
            <w:vAlign w:val="center"/>
            <w:hideMark/>
          </w:tcPr>
          <w:p w:rsidR="00B32344" w:rsidRPr="004C2979" w:rsidRDefault="00B32344" w:rsidP="004C2979">
            <w:pPr>
              <w:jc w:val="center"/>
              <w:rPr>
                <w:rFonts w:eastAsia="Times New Roman" w:cs="Arial"/>
                <w:color w:val="000000"/>
                <w:szCs w:val="20"/>
                <w:u w:val="single"/>
              </w:rPr>
            </w:pPr>
            <w:r w:rsidRPr="004C2979">
              <w:rPr>
                <w:rFonts w:eastAsia="Times New Roman" w:cs="Arial"/>
                <w:color w:val="000000"/>
                <w:szCs w:val="20"/>
                <w:u w:val="single"/>
              </w:rPr>
              <w:t>Type B</w:t>
            </w:r>
          </w:p>
          <w:p w:rsidR="00B32344" w:rsidRPr="004C2979" w:rsidRDefault="00B32344" w:rsidP="004C2979">
            <w:pPr>
              <w:jc w:val="center"/>
              <w:rPr>
                <w:rFonts w:eastAsia="Times New Roman" w:cs="Arial"/>
                <w:color w:val="000000"/>
                <w:szCs w:val="20"/>
              </w:rPr>
            </w:pPr>
            <w:r w:rsidRPr="004C2979">
              <w:rPr>
                <w:rFonts w:eastAsia="Times New Roman" w:cs="Arial"/>
                <w:color w:val="000000"/>
                <w:szCs w:val="20"/>
              </w:rPr>
              <w:t>1</w:t>
            </w:r>
          </w:p>
        </w:tc>
      </w:tr>
      <w:tr w:rsidR="00B32344" w:rsidRPr="00F04964" w:rsidTr="00463D28">
        <w:trPr>
          <w:trHeight w:val="300"/>
        </w:trPr>
        <w:tc>
          <w:tcPr>
            <w:tcW w:w="2891" w:type="dxa"/>
            <w:tcBorders>
              <w:top w:val="nil"/>
              <w:left w:val="single" w:sz="4" w:space="0" w:color="auto"/>
              <w:bottom w:val="single" w:sz="4" w:space="0" w:color="auto"/>
              <w:right w:val="single" w:sz="4" w:space="0" w:color="auto"/>
            </w:tcBorders>
            <w:shd w:val="clear" w:color="auto" w:fill="auto"/>
            <w:noWrap/>
            <w:vAlign w:val="center"/>
            <w:hideMark/>
          </w:tcPr>
          <w:p w:rsidR="00B32344" w:rsidRPr="004C2979" w:rsidRDefault="00634371" w:rsidP="00634371">
            <w:pPr>
              <w:jc w:val="center"/>
              <w:rPr>
                <w:rFonts w:eastAsia="Times New Roman" w:cs="Arial"/>
                <w:color w:val="000000"/>
                <w:szCs w:val="20"/>
              </w:rPr>
            </w:pPr>
            <w:r w:rsidRPr="004C2979">
              <w:rPr>
                <w:rFonts w:eastAsia="Times New Roman" w:cs="Arial"/>
                <w:color w:val="000000"/>
                <w:szCs w:val="20"/>
              </w:rPr>
              <w:lastRenderedPageBreak/>
              <w:t xml:space="preserve">Floor Drain Bodies </w:t>
            </w:r>
            <w:r w:rsidR="00B32344" w:rsidRPr="004C2979">
              <w:rPr>
                <w:rFonts w:eastAsia="Times New Roman" w:cs="Arial"/>
                <w:color w:val="000000"/>
                <w:szCs w:val="20"/>
              </w:rPr>
              <w:t>Receiving AHU Condensate</w:t>
            </w:r>
            <w:r w:rsidRPr="004C2979">
              <w:rPr>
                <w:rFonts w:eastAsia="Times New Roman" w:cs="Arial"/>
                <w:color w:val="000000"/>
                <w:szCs w:val="20"/>
              </w:rPr>
              <w:t xml:space="preserve"> Including P-Trap and a Minimum 20’ of Pipe</w:t>
            </w:r>
          </w:p>
        </w:tc>
        <w:tc>
          <w:tcPr>
            <w:tcW w:w="1028" w:type="dxa"/>
            <w:tcBorders>
              <w:top w:val="nil"/>
              <w:left w:val="nil"/>
              <w:bottom w:val="single" w:sz="4" w:space="0" w:color="auto"/>
              <w:right w:val="single" w:sz="4" w:space="0" w:color="auto"/>
            </w:tcBorders>
            <w:shd w:val="clear" w:color="auto" w:fill="auto"/>
            <w:vAlign w:val="center"/>
            <w:hideMark/>
          </w:tcPr>
          <w:p w:rsidR="00B32344" w:rsidRPr="004C2979" w:rsidRDefault="00B32344" w:rsidP="00A12A7A">
            <w:pPr>
              <w:jc w:val="center"/>
              <w:rPr>
                <w:rFonts w:eastAsia="Times New Roman" w:cs="Arial"/>
                <w:color w:val="000000"/>
                <w:szCs w:val="20"/>
              </w:rPr>
            </w:pPr>
            <w:r w:rsidRPr="004C2979">
              <w:rPr>
                <w:rFonts w:eastAsia="Times New Roman" w:cs="Arial"/>
                <w:color w:val="000000"/>
                <w:szCs w:val="20"/>
              </w:rPr>
              <w:t>All Sizes</w:t>
            </w:r>
          </w:p>
        </w:tc>
        <w:tc>
          <w:tcPr>
            <w:tcW w:w="1228" w:type="dxa"/>
            <w:tcBorders>
              <w:top w:val="nil"/>
              <w:left w:val="nil"/>
              <w:bottom w:val="single" w:sz="4" w:space="0" w:color="auto"/>
              <w:right w:val="single" w:sz="4" w:space="0" w:color="auto"/>
            </w:tcBorders>
            <w:shd w:val="clear" w:color="auto" w:fill="auto"/>
            <w:vAlign w:val="center"/>
            <w:hideMark/>
          </w:tcPr>
          <w:p w:rsidR="00B32344" w:rsidRPr="004C2979" w:rsidRDefault="00B32344" w:rsidP="00A12A7A">
            <w:pPr>
              <w:jc w:val="center"/>
              <w:rPr>
                <w:rFonts w:eastAsia="Times New Roman" w:cs="Arial"/>
                <w:color w:val="000000"/>
                <w:szCs w:val="20"/>
              </w:rPr>
            </w:pPr>
            <w:r w:rsidRPr="004C2979">
              <w:rPr>
                <w:rFonts w:eastAsia="Times New Roman" w:cs="Arial"/>
                <w:color w:val="000000"/>
                <w:szCs w:val="20"/>
              </w:rPr>
              <w:t>Interior</w:t>
            </w:r>
          </w:p>
        </w:tc>
        <w:tc>
          <w:tcPr>
            <w:tcW w:w="1361" w:type="dxa"/>
            <w:tcBorders>
              <w:top w:val="nil"/>
              <w:left w:val="nil"/>
              <w:bottom w:val="single" w:sz="4" w:space="0" w:color="auto"/>
              <w:right w:val="single" w:sz="4" w:space="0" w:color="auto"/>
            </w:tcBorders>
            <w:shd w:val="clear" w:color="auto" w:fill="auto"/>
            <w:vAlign w:val="center"/>
            <w:hideMark/>
          </w:tcPr>
          <w:p w:rsidR="00B32344" w:rsidRPr="004C2979" w:rsidRDefault="00B32344" w:rsidP="00A12A7A">
            <w:pPr>
              <w:jc w:val="center"/>
              <w:rPr>
                <w:rFonts w:eastAsia="Times New Roman" w:cs="Arial"/>
                <w:color w:val="000000"/>
                <w:szCs w:val="20"/>
              </w:rPr>
            </w:pPr>
            <w:r w:rsidRPr="004C2979">
              <w:rPr>
                <w:rFonts w:eastAsia="Times New Roman" w:cs="Arial"/>
                <w:color w:val="000000"/>
                <w:szCs w:val="20"/>
              </w:rPr>
              <w:t>40-55</w:t>
            </w:r>
          </w:p>
        </w:tc>
        <w:tc>
          <w:tcPr>
            <w:tcW w:w="793" w:type="dxa"/>
            <w:tcBorders>
              <w:top w:val="nil"/>
              <w:left w:val="nil"/>
              <w:bottom w:val="single" w:sz="4" w:space="0" w:color="auto"/>
              <w:right w:val="single" w:sz="4" w:space="0" w:color="auto"/>
            </w:tcBorders>
            <w:shd w:val="clear" w:color="auto" w:fill="auto"/>
            <w:noWrap/>
            <w:vAlign w:val="center"/>
            <w:hideMark/>
          </w:tcPr>
          <w:p w:rsidR="00B32344" w:rsidRPr="004C2979" w:rsidRDefault="00B32344" w:rsidP="00A97F0D">
            <w:pPr>
              <w:jc w:val="center"/>
              <w:rPr>
                <w:rFonts w:eastAsia="Times New Roman" w:cs="Arial"/>
                <w:color w:val="000000"/>
                <w:szCs w:val="20"/>
              </w:rPr>
            </w:pPr>
            <w:r w:rsidRPr="004C2979">
              <w:rPr>
                <w:rFonts w:eastAsia="Times New Roman" w:cs="Arial"/>
                <w:color w:val="000000"/>
                <w:szCs w:val="20"/>
              </w:rPr>
              <w:t>4.</w:t>
            </w:r>
            <w:r w:rsidR="00A97F0D">
              <w:rPr>
                <w:rFonts w:eastAsia="Times New Roman" w:cs="Arial"/>
                <w:color w:val="000000"/>
                <w:szCs w:val="20"/>
              </w:rPr>
              <w:t>2</w:t>
            </w:r>
          </w:p>
        </w:tc>
        <w:tc>
          <w:tcPr>
            <w:tcW w:w="990" w:type="dxa"/>
            <w:tcBorders>
              <w:top w:val="nil"/>
              <w:left w:val="nil"/>
              <w:bottom w:val="single" w:sz="4" w:space="0" w:color="auto"/>
              <w:right w:val="single" w:sz="4" w:space="0" w:color="auto"/>
            </w:tcBorders>
            <w:shd w:val="clear" w:color="auto" w:fill="auto"/>
            <w:noWrap/>
            <w:vAlign w:val="center"/>
            <w:hideMark/>
          </w:tcPr>
          <w:p w:rsidR="00B32344" w:rsidRPr="004C2979" w:rsidRDefault="00B32344" w:rsidP="004C2979">
            <w:pPr>
              <w:jc w:val="center"/>
              <w:rPr>
                <w:rFonts w:eastAsia="Times New Roman" w:cs="Arial"/>
                <w:color w:val="000000"/>
                <w:szCs w:val="20"/>
                <w:u w:val="single"/>
              </w:rPr>
            </w:pPr>
            <w:r w:rsidRPr="004C2979">
              <w:rPr>
                <w:rFonts w:eastAsia="Times New Roman" w:cs="Arial"/>
                <w:color w:val="000000"/>
                <w:szCs w:val="20"/>
                <w:u w:val="single"/>
              </w:rPr>
              <w:t>Type A</w:t>
            </w:r>
          </w:p>
          <w:p w:rsidR="00B32344" w:rsidRPr="004C2979" w:rsidRDefault="00B32344" w:rsidP="004C2979">
            <w:pPr>
              <w:jc w:val="center"/>
              <w:rPr>
                <w:rFonts w:eastAsia="Times New Roman" w:cs="Arial"/>
                <w:color w:val="000000"/>
                <w:szCs w:val="20"/>
              </w:rPr>
            </w:pPr>
            <w:r w:rsidRPr="004C2979">
              <w:rPr>
                <w:rFonts w:eastAsia="Times New Roman" w:cs="Arial"/>
                <w:color w:val="000000"/>
                <w:szCs w:val="20"/>
              </w:rPr>
              <w:t>1</w:t>
            </w:r>
          </w:p>
        </w:tc>
        <w:tc>
          <w:tcPr>
            <w:tcW w:w="900" w:type="dxa"/>
            <w:tcBorders>
              <w:top w:val="nil"/>
              <w:left w:val="nil"/>
              <w:bottom w:val="single" w:sz="4" w:space="0" w:color="auto"/>
              <w:right w:val="single" w:sz="4" w:space="0" w:color="auto"/>
            </w:tcBorders>
            <w:shd w:val="clear" w:color="auto" w:fill="auto"/>
            <w:noWrap/>
            <w:vAlign w:val="center"/>
            <w:hideMark/>
          </w:tcPr>
          <w:p w:rsidR="00B32344" w:rsidRPr="004C2979" w:rsidRDefault="00B32344" w:rsidP="004C2979">
            <w:pPr>
              <w:jc w:val="center"/>
              <w:rPr>
                <w:rFonts w:eastAsia="Times New Roman" w:cs="Arial"/>
                <w:color w:val="000000"/>
                <w:szCs w:val="20"/>
                <w:u w:val="single"/>
              </w:rPr>
            </w:pPr>
            <w:r w:rsidRPr="004C2979">
              <w:rPr>
                <w:rFonts w:eastAsia="Times New Roman" w:cs="Arial"/>
                <w:color w:val="000000"/>
                <w:szCs w:val="20"/>
                <w:u w:val="single"/>
              </w:rPr>
              <w:t>Type B</w:t>
            </w:r>
          </w:p>
          <w:p w:rsidR="00B32344" w:rsidRPr="004C2979" w:rsidRDefault="00B32344" w:rsidP="004C2979">
            <w:pPr>
              <w:jc w:val="center"/>
              <w:rPr>
                <w:rFonts w:eastAsia="Times New Roman" w:cs="Arial"/>
                <w:color w:val="000000"/>
                <w:szCs w:val="20"/>
              </w:rPr>
            </w:pPr>
            <w:r w:rsidRPr="004C2979">
              <w:rPr>
                <w:rFonts w:eastAsia="Times New Roman" w:cs="Arial"/>
                <w:color w:val="000000"/>
                <w:szCs w:val="20"/>
              </w:rPr>
              <w:t>1</w:t>
            </w:r>
          </w:p>
        </w:tc>
      </w:tr>
      <w:tr w:rsidR="00B32344" w:rsidRPr="00F04964" w:rsidTr="00463D28">
        <w:trPr>
          <w:trHeight w:val="510"/>
        </w:trPr>
        <w:tc>
          <w:tcPr>
            <w:tcW w:w="2891" w:type="dxa"/>
            <w:tcBorders>
              <w:top w:val="nil"/>
              <w:left w:val="single" w:sz="4" w:space="0" w:color="auto"/>
              <w:bottom w:val="single" w:sz="4" w:space="0" w:color="auto"/>
              <w:right w:val="single" w:sz="4" w:space="0" w:color="auto"/>
            </w:tcBorders>
            <w:shd w:val="clear" w:color="auto" w:fill="auto"/>
            <w:vAlign w:val="center"/>
            <w:hideMark/>
          </w:tcPr>
          <w:p w:rsidR="00B32344" w:rsidRPr="004C2979" w:rsidRDefault="00634371" w:rsidP="00A12A7A">
            <w:pPr>
              <w:jc w:val="center"/>
              <w:rPr>
                <w:rFonts w:eastAsia="Times New Roman" w:cs="Arial"/>
                <w:color w:val="000000"/>
                <w:szCs w:val="20"/>
                <w:u w:val="single"/>
              </w:rPr>
            </w:pPr>
            <w:r w:rsidRPr="004C2979">
              <w:rPr>
                <w:rFonts w:eastAsia="Times New Roman" w:cs="Arial"/>
                <w:color w:val="000000"/>
                <w:szCs w:val="20"/>
              </w:rPr>
              <w:t>Floor Drain Bodies Receiving AHU Condensate Including P-Trap and a Minimum 20’ of Pipe</w:t>
            </w:r>
          </w:p>
        </w:tc>
        <w:tc>
          <w:tcPr>
            <w:tcW w:w="1028" w:type="dxa"/>
            <w:tcBorders>
              <w:top w:val="nil"/>
              <w:left w:val="nil"/>
              <w:bottom w:val="single" w:sz="4" w:space="0" w:color="auto"/>
              <w:right w:val="single" w:sz="4" w:space="0" w:color="auto"/>
            </w:tcBorders>
            <w:shd w:val="clear" w:color="auto" w:fill="auto"/>
            <w:vAlign w:val="center"/>
            <w:hideMark/>
          </w:tcPr>
          <w:p w:rsidR="00B32344" w:rsidRPr="004C2979" w:rsidRDefault="00634371" w:rsidP="00A12A7A">
            <w:pPr>
              <w:jc w:val="center"/>
              <w:rPr>
                <w:rFonts w:eastAsia="Times New Roman" w:cs="Arial"/>
                <w:color w:val="000000"/>
                <w:szCs w:val="20"/>
                <w:u w:val="single"/>
              </w:rPr>
            </w:pPr>
            <w:r w:rsidRPr="004C2979">
              <w:rPr>
                <w:rFonts w:eastAsia="Times New Roman" w:cs="Arial"/>
                <w:color w:val="000000"/>
                <w:szCs w:val="20"/>
              </w:rPr>
              <w:t>All Sizes</w:t>
            </w:r>
          </w:p>
        </w:tc>
        <w:tc>
          <w:tcPr>
            <w:tcW w:w="1228" w:type="dxa"/>
            <w:tcBorders>
              <w:top w:val="nil"/>
              <w:left w:val="nil"/>
              <w:bottom w:val="single" w:sz="4" w:space="0" w:color="auto"/>
              <w:right w:val="single" w:sz="4" w:space="0" w:color="auto"/>
            </w:tcBorders>
            <w:shd w:val="clear" w:color="auto" w:fill="auto"/>
            <w:vAlign w:val="center"/>
            <w:hideMark/>
          </w:tcPr>
          <w:p w:rsidR="00B32344" w:rsidRPr="004C2979" w:rsidRDefault="00B32344" w:rsidP="00A12A7A">
            <w:pPr>
              <w:jc w:val="center"/>
              <w:rPr>
                <w:rFonts w:eastAsia="Times New Roman" w:cs="Arial"/>
                <w:color w:val="000000"/>
                <w:szCs w:val="20"/>
                <w:u w:val="single"/>
              </w:rPr>
            </w:pPr>
            <w:r w:rsidRPr="004C2979">
              <w:rPr>
                <w:rFonts w:eastAsia="Times New Roman" w:cs="Arial"/>
                <w:color w:val="000000"/>
                <w:szCs w:val="20"/>
                <w:u w:val="single"/>
              </w:rPr>
              <w:t>Tunnel, Outside</w:t>
            </w:r>
            <w:r w:rsidR="00634371" w:rsidRPr="004C2979">
              <w:rPr>
                <w:rFonts w:eastAsia="Times New Roman" w:cs="Arial"/>
                <w:color w:val="000000"/>
                <w:szCs w:val="20"/>
                <w:u w:val="single"/>
              </w:rPr>
              <w:t>, in Crawl Space</w:t>
            </w:r>
          </w:p>
        </w:tc>
        <w:tc>
          <w:tcPr>
            <w:tcW w:w="1361" w:type="dxa"/>
            <w:tcBorders>
              <w:top w:val="nil"/>
              <w:left w:val="nil"/>
              <w:bottom w:val="single" w:sz="4" w:space="0" w:color="auto"/>
              <w:right w:val="single" w:sz="4" w:space="0" w:color="auto"/>
            </w:tcBorders>
            <w:shd w:val="clear" w:color="auto" w:fill="auto"/>
            <w:vAlign w:val="center"/>
            <w:hideMark/>
          </w:tcPr>
          <w:p w:rsidR="00B32344" w:rsidRPr="004C2979" w:rsidRDefault="00634371" w:rsidP="00A12A7A">
            <w:pPr>
              <w:jc w:val="center"/>
              <w:rPr>
                <w:rFonts w:eastAsia="Times New Roman" w:cs="Arial"/>
                <w:color w:val="000000"/>
                <w:szCs w:val="20"/>
                <w:u w:val="single"/>
              </w:rPr>
            </w:pPr>
            <w:r w:rsidRPr="004C2979">
              <w:rPr>
                <w:rFonts w:eastAsia="Times New Roman" w:cs="Arial"/>
                <w:color w:val="000000"/>
                <w:szCs w:val="20"/>
                <w:u w:val="single"/>
              </w:rPr>
              <w:t>40-55</w:t>
            </w:r>
          </w:p>
        </w:tc>
        <w:tc>
          <w:tcPr>
            <w:tcW w:w="793" w:type="dxa"/>
            <w:tcBorders>
              <w:top w:val="nil"/>
              <w:left w:val="nil"/>
              <w:bottom w:val="single" w:sz="4" w:space="0" w:color="auto"/>
              <w:right w:val="single" w:sz="4" w:space="0" w:color="auto"/>
            </w:tcBorders>
            <w:shd w:val="clear" w:color="auto" w:fill="auto"/>
            <w:noWrap/>
            <w:vAlign w:val="center"/>
            <w:hideMark/>
          </w:tcPr>
          <w:p w:rsidR="00B32344" w:rsidRPr="00BB55B4" w:rsidRDefault="00FE6BEF" w:rsidP="00BB55B4">
            <w:pPr>
              <w:jc w:val="center"/>
              <w:rPr>
                <w:rFonts w:eastAsia="Times New Roman" w:cs="Arial"/>
                <w:color w:val="000000"/>
                <w:szCs w:val="20"/>
              </w:rPr>
            </w:pPr>
            <w:r>
              <w:rPr>
                <w:rFonts w:eastAsia="Times New Roman" w:cs="Arial"/>
                <w:color w:val="000000"/>
                <w:szCs w:val="20"/>
              </w:rPr>
              <w:t>2.9</w:t>
            </w:r>
          </w:p>
        </w:tc>
        <w:tc>
          <w:tcPr>
            <w:tcW w:w="990" w:type="dxa"/>
            <w:tcBorders>
              <w:top w:val="nil"/>
              <w:left w:val="nil"/>
              <w:bottom w:val="single" w:sz="4" w:space="0" w:color="auto"/>
              <w:right w:val="single" w:sz="4" w:space="0" w:color="auto"/>
            </w:tcBorders>
            <w:shd w:val="clear" w:color="auto" w:fill="auto"/>
            <w:noWrap/>
            <w:vAlign w:val="center"/>
            <w:hideMark/>
          </w:tcPr>
          <w:p w:rsidR="00B32344" w:rsidRPr="004C2979" w:rsidRDefault="00B32344" w:rsidP="004C2979">
            <w:pPr>
              <w:jc w:val="center"/>
              <w:rPr>
                <w:rFonts w:eastAsia="Times New Roman" w:cs="Arial"/>
                <w:color w:val="000000"/>
                <w:szCs w:val="20"/>
                <w:u w:val="single"/>
              </w:rPr>
            </w:pPr>
            <w:r w:rsidRPr="004C2979">
              <w:rPr>
                <w:rFonts w:eastAsia="Times New Roman" w:cs="Arial"/>
                <w:color w:val="000000"/>
                <w:szCs w:val="20"/>
                <w:u w:val="single"/>
              </w:rPr>
              <w:t>Type</w:t>
            </w:r>
            <w:r w:rsidR="00634371" w:rsidRPr="004C2979">
              <w:rPr>
                <w:rFonts w:eastAsia="Times New Roman" w:cs="Arial"/>
                <w:color w:val="000000"/>
                <w:szCs w:val="20"/>
                <w:u w:val="single"/>
              </w:rPr>
              <w:t xml:space="preserve"> </w:t>
            </w:r>
            <w:r w:rsidR="009E5DA4">
              <w:rPr>
                <w:rFonts w:eastAsia="Times New Roman" w:cs="Arial"/>
                <w:color w:val="000000"/>
                <w:szCs w:val="20"/>
                <w:u w:val="single"/>
              </w:rPr>
              <w:t>A</w:t>
            </w:r>
          </w:p>
          <w:p w:rsidR="00634371" w:rsidRPr="00463D28" w:rsidRDefault="00463D28" w:rsidP="00BB55B4">
            <w:pPr>
              <w:jc w:val="center"/>
              <w:rPr>
                <w:rFonts w:eastAsia="Times New Roman" w:cs="Arial"/>
                <w:color w:val="000000"/>
                <w:szCs w:val="20"/>
              </w:rPr>
            </w:pPr>
            <w:r w:rsidRPr="00463D28">
              <w:rPr>
                <w:rFonts w:eastAsia="Times New Roman" w:cs="Arial"/>
                <w:color w:val="000000"/>
                <w:szCs w:val="20"/>
              </w:rPr>
              <w:t>1</w:t>
            </w:r>
          </w:p>
        </w:tc>
        <w:tc>
          <w:tcPr>
            <w:tcW w:w="900" w:type="dxa"/>
            <w:tcBorders>
              <w:top w:val="nil"/>
              <w:left w:val="nil"/>
              <w:bottom w:val="single" w:sz="4" w:space="0" w:color="auto"/>
              <w:right w:val="single" w:sz="4" w:space="0" w:color="auto"/>
            </w:tcBorders>
            <w:shd w:val="clear" w:color="auto" w:fill="auto"/>
            <w:noWrap/>
            <w:vAlign w:val="center"/>
            <w:hideMark/>
          </w:tcPr>
          <w:p w:rsidR="00B32344" w:rsidRPr="004C2979" w:rsidRDefault="00634371" w:rsidP="004C2979">
            <w:pPr>
              <w:jc w:val="center"/>
              <w:rPr>
                <w:rFonts w:eastAsia="Times New Roman" w:cs="Arial"/>
                <w:color w:val="000000"/>
                <w:szCs w:val="20"/>
                <w:u w:val="single"/>
              </w:rPr>
            </w:pPr>
            <w:r w:rsidRPr="004C2979">
              <w:rPr>
                <w:rFonts w:eastAsia="Times New Roman" w:cs="Arial"/>
                <w:color w:val="000000"/>
                <w:szCs w:val="20"/>
                <w:u w:val="single"/>
              </w:rPr>
              <w:t xml:space="preserve">Type </w:t>
            </w:r>
            <w:r w:rsidR="009E5DA4">
              <w:rPr>
                <w:rFonts w:eastAsia="Times New Roman" w:cs="Arial"/>
                <w:color w:val="000000"/>
                <w:szCs w:val="20"/>
                <w:u w:val="single"/>
              </w:rPr>
              <w:t>B</w:t>
            </w:r>
          </w:p>
          <w:p w:rsidR="00634371" w:rsidRPr="00463D28" w:rsidRDefault="009E5DA4" w:rsidP="009E5DA4">
            <w:pPr>
              <w:jc w:val="center"/>
              <w:rPr>
                <w:rFonts w:eastAsia="Times New Roman" w:cs="Arial"/>
                <w:color w:val="000000"/>
                <w:szCs w:val="20"/>
              </w:rPr>
            </w:pPr>
            <w:r>
              <w:rPr>
                <w:rFonts w:eastAsia="Times New Roman" w:cs="Arial"/>
                <w:color w:val="000000"/>
                <w:szCs w:val="20"/>
              </w:rPr>
              <w:t xml:space="preserve">1 </w:t>
            </w:r>
          </w:p>
        </w:tc>
      </w:tr>
      <w:tr w:rsidR="00463D28" w:rsidRPr="00F04964" w:rsidTr="00463D28">
        <w:trPr>
          <w:trHeight w:val="300"/>
        </w:trPr>
        <w:tc>
          <w:tcPr>
            <w:tcW w:w="2891" w:type="dxa"/>
            <w:tcBorders>
              <w:top w:val="nil"/>
              <w:left w:val="single" w:sz="4" w:space="0" w:color="auto"/>
              <w:bottom w:val="single" w:sz="4" w:space="0" w:color="auto"/>
              <w:right w:val="single" w:sz="4" w:space="0" w:color="auto"/>
            </w:tcBorders>
            <w:shd w:val="clear" w:color="auto" w:fill="auto"/>
            <w:noWrap/>
            <w:vAlign w:val="center"/>
          </w:tcPr>
          <w:p w:rsidR="00463D28" w:rsidRPr="004C2979" w:rsidRDefault="00463D28" w:rsidP="00463D28">
            <w:pPr>
              <w:jc w:val="center"/>
              <w:rPr>
                <w:rFonts w:eastAsia="Times New Roman" w:cs="Arial"/>
                <w:color w:val="000000"/>
                <w:szCs w:val="20"/>
              </w:rPr>
            </w:pPr>
            <w:r w:rsidRPr="004C2979">
              <w:rPr>
                <w:rFonts w:eastAsia="Times New Roman" w:cs="Arial"/>
                <w:color w:val="000000"/>
                <w:szCs w:val="20"/>
              </w:rPr>
              <w:t xml:space="preserve">Roof Drain and Overflow Drain Bodies and </w:t>
            </w:r>
            <w:r w:rsidR="009E5DA4">
              <w:rPr>
                <w:rFonts w:eastAsia="Times New Roman" w:cs="Arial"/>
                <w:color w:val="000000"/>
                <w:szCs w:val="20"/>
              </w:rPr>
              <w:t xml:space="preserve">horizontal </w:t>
            </w:r>
            <w:r w:rsidRPr="004C2979">
              <w:rPr>
                <w:rFonts w:eastAsia="Times New Roman" w:cs="Arial"/>
                <w:color w:val="000000"/>
                <w:szCs w:val="20"/>
              </w:rPr>
              <w:t>Piping Extending to Vertical Downspout</w:t>
            </w:r>
          </w:p>
        </w:tc>
        <w:tc>
          <w:tcPr>
            <w:tcW w:w="1028" w:type="dxa"/>
            <w:tcBorders>
              <w:top w:val="nil"/>
              <w:left w:val="nil"/>
              <w:bottom w:val="single" w:sz="4" w:space="0" w:color="auto"/>
              <w:right w:val="single" w:sz="4" w:space="0" w:color="auto"/>
            </w:tcBorders>
            <w:shd w:val="clear" w:color="auto" w:fill="auto"/>
            <w:vAlign w:val="center"/>
          </w:tcPr>
          <w:p w:rsidR="00463D28" w:rsidRPr="004C2979" w:rsidRDefault="00463D28" w:rsidP="00A12A7A">
            <w:pPr>
              <w:jc w:val="center"/>
              <w:rPr>
                <w:rFonts w:eastAsia="Times New Roman" w:cs="Arial"/>
                <w:color w:val="000000"/>
                <w:szCs w:val="20"/>
              </w:rPr>
            </w:pPr>
            <w:r w:rsidRPr="004C2979">
              <w:rPr>
                <w:rFonts w:eastAsia="Times New Roman" w:cs="Arial"/>
                <w:color w:val="000000"/>
                <w:szCs w:val="20"/>
              </w:rPr>
              <w:t>All Sizes</w:t>
            </w:r>
          </w:p>
        </w:tc>
        <w:tc>
          <w:tcPr>
            <w:tcW w:w="1228" w:type="dxa"/>
            <w:tcBorders>
              <w:top w:val="nil"/>
              <w:left w:val="nil"/>
              <w:bottom w:val="single" w:sz="4" w:space="0" w:color="auto"/>
              <w:right w:val="single" w:sz="4" w:space="0" w:color="auto"/>
            </w:tcBorders>
            <w:shd w:val="clear" w:color="auto" w:fill="auto"/>
            <w:vAlign w:val="center"/>
          </w:tcPr>
          <w:p w:rsidR="00463D28" w:rsidRPr="004C2979" w:rsidRDefault="00463D28" w:rsidP="00A12A7A">
            <w:pPr>
              <w:jc w:val="center"/>
              <w:rPr>
                <w:rFonts w:eastAsia="Times New Roman" w:cs="Arial"/>
                <w:color w:val="000000"/>
                <w:szCs w:val="20"/>
              </w:rPr>
            </w:pPr>
            <w:r>
              <w:rPr>
                <w:rFonts w:eastAsia="Times New Roman" w:cs="Arial"/>
                <w:color w:val="000000"/>
                <w:szCs w:val="20"/>
              </w:rPr>
              <w:t>Interior</w:t>
            </w:r>
          </w:p>
        </w:tc>
        <w:tc>
          <w:tcPr>
            <w:tcW w:w="1361" w:type="dxa"/>
            <w:tcBorders>
              <w:top w:val="nil"/>
              <w:left w:val="nil"/>
              <w:bottom w:val="single" w:sz="4" w:space="0" w:color="auto"/>
              <w:right w:val="single" w:sz="4" w:space="0" w:color="auto"/>
            </w:tcBorders>
            <w:shd w:val="clear" w:color="auto" w:fill="auto"/>
            <w:vAlign w:val="center"/>
          </w:tcPr>
          <w:p w:rsidR="00463D28" w:rsidRPr="004C2979" w:rsidRDefault="00463D28" w:rsidP="00A12A7A">
            <w:pPr>
              <w:jc w:val="center"/>
              <w:rPr>
                <w:rFonts w:eastAsia="Times New Roman" w:cs="Arial"/>
                <w:color w:val="000000"/>
                <w:szCs w:val="20"/>
              </w:rPr>
            </w:pPr>
            <w:r>
              <w:rPr>
                <w:rFonts w:eastAsia="Times New Roman" w:cs="Arial"/>
                <w:color w:val="000000"/>
                <w:szCs w:val="20"/>
              </w:rPr>
              <w:t>Ambient</w:t>
            </w:r>
          </w:p>
        </w:tc>
        <w:tc>
          <w:tcPr>
            <w:tcW w:w="793" w:type="dxa"/>
            <w:tcBorders>
              <w:top w:val="nil"/>
              <w:left w:val="nil"/>
              <w:bottom w:val="single" w:sz="4" w:space="0" w:color="auto"/>
              <w:right w:val="single" w:sz="4" w:space="0" w:color="auto"/>
            </w:tcBorders>
            <w:shd w:val="clear" w:color="auto" w:fill="auto"/>
            <w:noWrap/>
            <w:vAlign w:val="center"/>
          </w:tcPr>
          <w:p w:rsidR="00463D28" w:rsidRDefault="00463D28" w:rsidP="00A12A7A">
            <w:pPr>
              <w:jc w:val="center"/>
              <w:rPr>
                <w:rFonts w:eastAsia="Times New Roman" w:cs="Arial"/>
                <w:color w:val="000000"/>
                <w:szCs w:val="20"/>
              </w:rPr>
            </w:pPr>
            <w:r>
              <w:rPr>
                <w:rFonts w:eastAsia="Times New Roman" w:cs="Arial"/>
                <w:color w:val="000000"/>
                <w:szCs w:val="20"/>
              </w:rPr>
              <w:t>4.</w:t>
            </w:r>
            <w:r w:rsidR="00A97F0D">
              <w:rPr>
                <w:rFonts w:eastAsia="Times New Roman" w:cs="Arial"/>
                <w:color w:val="000000"/>
                <w:szCs w:val="20"/>
              </w:rPr>
              <w:t>2</w:t>
            </w:r>
          </w:p>
          <w:p w:rsidR="00463D28" w:rsidRPr="004C2979" w:rsidRDefault="00463D28" w:rsidP="00A12A7A">
            <w:pPr>
              <w:jc w:val="center"/>
              <w:rPr>
                <w:rFonts w:eastAsia="Times New Roman" w:cs="Arial"/>
                <w:color w:val="000000"/>
                <w:szCs w:val="20"/>
              </w:rPr>
            </w:pPr>
          </w:p>
        </w:tc>
        <w:tc>
          <w:tcPr>
            <w:tcW w:w="990" w:type="dxa"/>
            <w:tcBorders>
              <w:top w:val="nil"/>
              <w:left w:val="nil"/>
              <w:bottom w:val="single" w:sz="4" w:space="0" w:color="auto"/>
              <w:right w:val="single" w:sz="4" w:space="0" w:color="auto"/>
            </w:tcBorders>
            <w:shd w:val="clear" w:color="auto" w:fill="auto"/>
            <w:noWrap/>
            <w:vAlign w:val="center"/>
          </w:tcPr>
          <w:p w:rsidR="00463D28" w:rsidRPr="004C2979" w:rsidRDefault="00463D28" w:rsidP="00463D28">
            <w:pPr>
              <w:jc w:val="center"/>
              <w:rPr>
                <w:rFonts w:eastAsia="Times New Roman" w:cs="Arial"/>
                <w:color w:val="000000"/>
                <w:szCs w:val="20"/>
                <w:u w:val="single"/>
              </w:rPr>
            </w:pPr>
            <w:r w:rsidRPr="004C2979">
              <w:rPr>
                <w:rFonts w:eastAsia="Times New Roman" w:cs="Arial"/>
                <w:color w:val="000000"/>
                <w:szCs w:val="20"/>
                <w:u w:val="single"/>
              </w:rPr>
              <w:t>Type A</w:t>
            </w:r>
          </w:p>
          <w:p w:rsidR="00463D28" w:rsidRPr="004C2979" w:rsidRDefault="00463D28" w:rsidP="00463D28">
            <w:pPr>
              <w:jc w:val="center"/>
              <w:rPr>
                <w:rFonts w:eastAsia="Times New Roman" w:cs="Arial"/>
                <w:color w:val="000000"/>
                <w:szCs w:val="20"/>
                <w:u w:val="single"/>
              </w:rPr>
            </w:pPr>
            <w:r w:rsidRPr="004C2979">
              <w:rPr>
                <w:rFonts w:eastAsia="Times New Roman" w:cs="Arial"/>
                <w:color w:val="000000"/>
                <w:szCs w:val="20"/>
              </w:rPr>
              <w:t>1</w:t>
            </w:r>
          </w:p>
        </w:tc>
        <w:tc>
          <w:tcPr>
            <w:tcW w:w="900" w:type="dxa"/>
            <w:tcBorders>
              <w:top w:val="nil"/>
              <w:left w:val="nil"/>
              <w:bottom w:val="single" w:sz="4" w:space="0" w:color="auto"/>
              <w:right w:val="single" w:sz="4" w:space="0" w:color="auto"/>
            </w:tcBorders>
            <w:shd w:val="clear" w:color="auto" w:fill="auto"/>
            <w:noWrap/>
            <w:vAlign w:val="center"/>
          </w:tcPr>
          <w:p w:rsidR="00463D28" w:rsidRPr="004C2979" w:rsidRDefault="00463D28" w:rsidP="00463D28">
            <w:pPr>
              <w:jc w:val="center"/>
              <w:rPr>
                <w:rFonts w:eastAsia="Times New Roman" w:cs="Arial"/>
                <w:color w:val="000000"/>
                <w:szCs w:val="20"/>
                <w:u w:val="single"/>
              </w:rPr>
            </w:pPr>
            <w:r w:rsidRPr="004C2979">
              <w:rPr>
                <w:rFonts w:eastAsia="Times New Roman" w:cs="Arial"/>
                <w:color w:val="000000"/>
                <w:szCs w:val="20"/>
                <w:u w:val="single"/>
              </w:rPr>
              <w:t>Type B</w:t>
            </w:r>
          </w:p>
          <w:p w:rsidR="00463D28" w:rsidRPr="004C2979" w:rsidRDefault="00463D28" w:rsidP="00463D28">
            <w:pPr>
              <w:jc w:val="center"/>
              <w:rPr>
                <w:rFonts w:eastAsia="Times New Roman" w:cs="Arial"/>
                <w:color w:val="000000"/>
                <w:szCs w:val="20"/>
                <w:u w:val="single"/>
              </w:rPr>
            </w:pPr>
            <w:r w:rsidRPr="004C2979">
              <w:rPr>
                <w:rFonts w:eastAsia="Times New Roman" w:cs="Arial"/>
                <w:color w:val="000000"/>
                <w:szCs w:val="20"/>
              </w:rPr>
              <w:t>1</w:t>
            </w:r>
          </w:p>
        </w:tc>
      </w:tr>
    </w:tbl>
    <w:p w:rsidR="00064A49" w:rsidRDefault="00064A49" w:rsidP="00E844DD">
      <w:pPr>
        <w:keepNext/>
        <w:keepLines/>
        <w:widowControl w:val="0"/>
        <w:overflowPunct w:val="0"/>
        <w:autoSpaceDE w:val="0"/>
        <w:autoSpaceDN w:val="0"/>
        <w:adjustRightInd w:val="0"/>
        <w:ind w:left="720" w:hanging="720"/>
        <w:textAlignment w:val="baseline"/>
        <w:rPr>
          <w:rFonts w:eastAsia="Times New Roman" w:cs="Arial"/>
          <w:szCs w:val="20"/>
        </w:rPr>
      </w:pPr>
    </w:p>
    <w:p w:rsidR="009D688C" w:rsidRDefault="009D688C" w:rsidP="000434D5">
      <w:pPr>
        <w:pStyle w:val="PR2"/>
      </w:pPr>
      <w:r w:rsidRPr="000434D5">
        <w:t>All insulation R-Values shall be the greater of what is scheduled above or required to meet ASHRAE 90.1-2010.</w:t>
      </w:r>
    </w:p>
    <w:p w:rsidR="00E844DD" w:rsidRDefault="00E844DD" w:rsidP="000434D5">
      <w:pPr>
        <w:pStyle w:val="PR2"/>
      </w:pPr>
      <w:r w:rsidRPr="000434D5">
        <w:t>Minimum ‘R’ does not consider water vapor transmission and condensation.  Additional insulation and/or vapor retarders may be required to limit water vapor transmission and condensation under extreme conditions.</w:t>
      </w:r>
    </w:p>
    <w:p w:rsidR="00E844DD" w:rsidRDefault="00E844DD" w:rsidP="000434D5">
      <w:pPr>
        <w:pStyle w:val="PR2"/>
      </w:pPr>
      <w:r w:rsidRPr="000434D5">
        <w:t xml:space="preserve">A minus 15 percent tolerance, on the insulation performance listed shall be permitted for manufacturers' standard insulation systems. </w:t>
      </w:r>
    </w:p>
    <w:p w:rsidR="002523B0" w:rsidRPr="002523B0" w:rsidRDefault="002523B0" w:rsidP="004C2979">
      <w:pPr>
        <w:pStyle w:val="PR2"/>
        <w:rPr>
          <w:szCs w:val="20"/>
        </w:rPr>
      </w:pPr>
      <w:r w:rsidRPr="003B0A7A">
        <w:rPr>
          <w:szCs w:val="20"/>
        </w:rPr>
        <w:t>In non-conditioned mechanical rooms and all crawl spaces, insulation shall prevent formation of surface condensation under conditions of 95</w:t>
      </w:r>
      <w:r w:rsidRPr="003B0A7A">
        <w:rPr>
          <w:rFonts w:cs="Arial"/>
          <w:szCs w:val="20"/>
        </w:rPr>
        <w:t>°</w:t>
      </w:r>
      <w:r w:rsidRPr="003B0A7A">
        <w:rPr>
          <w:szCs w:val="20"/>
        </w:rPr>
        <w:t>F, 95%RH, and zero wind speed.  Provide manufacturer’s certification of this performance on submittal data.</w:t>
      </w:r>
    </w:p>
    <w:p w:rsidR="00E844DD" w:rsidRPr="00C70595" w:rsidRDefault="00E844DD" w:rsidP="00C70595">
      <w:pPr>
        <w:spacing w:before="480"/>
        <w:jc w:val="center"/>
        <w:rPr>
          <w:b/>
        </w:rPr>
      </w:pPr>
      <w:r w:rsidRPr="00C70595">
        <w:rPr>
          <w:b/>
        </w:rPr>
        <w:t>END OF SECTION</w:t>
      </w:r>
      <w:r w:rsidR="00C70595">
        <w:rPr>
          <w:b/>
        </w:rPr>
        <w:t xml:space="preserve"> 22 07 19</w:t>
      </w:r>
    </w:p>
    <w:sectPr w:rsidR="00E844DD" w:rsidRPr="00C70595" w:rsidSect="00C27C34">
      <w:headerReference w:type="default" r:id="rId10"/>
      <w:footerReference w:type="even" r:id="rId11"/>
      <w:footerReference w:type="default" r:id="rId12"/>
      <w:pgSz w:w="12240" w:h="15840" w:code="1"/>
      <w:pgMar w:top="1440" w:right="1440" w:bottom="1440" w:left="1440" w:header="720" w:footer="576"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7351" w:rsidRDefault="00457351" w:rsidP="00E844DD">
      <w:r>
        <w:separator/>
      </w:r>
    </w:p>
  </w:endnote>
  <w:endnote w:type="continuationSeparator" w:id="0">
    <w:p w:rsidR="00457351" w:rsidRDefault="00457351" w:rsidP="00E84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Ottawa">
    <w:altName w:val="Courier New"/>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MrsEaves">
    <w:altName w:val="Calibri"/>
    <w:panose1 w:val="00000000000000000000"/>
    <w:charset w:val="00"/>
    <w:family w:val="modern"/>
    <w:notTrueType/>
    <w:pitch w:val="variable"/>
    <w:sig w:usb0="800000AF" w:usb1="50002048" w:usb2="00000000" w:usb3="00000000" w:csb0="00000111" w:csb1="00000000"/>
  </w:font>
  <w:font w:name="Mrs Eaves OT Bold">
    <w:altName w:val="Times New Roman"/>
    <w:charset w:val="00"/>
    <w:family w:val="auto"/>
    <w:pitch w:val="variable"/>
    <w:sig w:usb0="00000001" w:usb1="5000204A" w:usb2="00000000" w:usb3="00000000" w:csb0="00000009" w:csb1="00000000"/>
  </w:font>
  <w:font w:name="Mrs Eaves OT">
    <w:altName w:val="Calibri"/>
    <w:panose1 w:val="00000000000000000000"/>
    <w:charset w:val="00"/>
    <w:family w:val="modern"/>
    <w:notTrueType/>
    <w:pitch w:val="variable"/>
    <w:sig w:usb0="800000AF" w:usb1="5000207B"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5B60" w:rsidRDefault="00505B60" w:rsidP="00505B60">
    <w:pPr>
      <w:pStyle w:val="Footer"/>
      <w:jc w:val="left"/>
    </w:pPr>
    <w:r>
      <w:t>PLUMBING INSULATION</w:t>
    </w:r>
  </w:p>
  <w:p w:rsidR="000A5E9B" w:rsidRDefault="000A5E9B" w:rsidP="00674132">
    <w:pPr>
      <w:pStyle w:val="Footer"/>
      <w:jc w:val="left"/>
    </w:pPr>
    <w:r>
      <w:t>22 07 19</w:t>
    </w:r>
  </w:p>
  <w:p w:rsidR="000A5E9B" w:rsidRDefault="00457351" w:rsidP="00674132">
    <w:pPr>
      <w:pStyle w:val="Footer"/>
      <w:jc w:val="left"/>
    </w:pPr>
    <w:sdt>
      <w:sdtPr>
        <w:id w:val="465939801"/>
        <w:docPartObj>
          <w:docPartGallery w:val="Page Numbers (Bottom of Page)"/>
          <w:docPartUnique/>
        </w:docPartObj>
      </w:sdtPr>
      <w:sdtEndPr>
        <w:rPr>
          <w:noProof/>
        </w:rPr>
      </w:sdtEndPr>
      <w:sdtContent>
        <w:r w:rsidR="0027394F">
          <w:fldChar w:fldCharType="begin"/>
        </w:r>
        <w:r w:rsidR="000A5E9B">
          <w:instrText xml:space="preserve"> PAGE   \* MERGEFORMAT </w:instrText>
        </w:r>
        <w:r w:rsidR="0027394F">
          <w:fldChar w:fldCharType="separate"/>
        </w:r>
        <w:r w:rsidR="00A74E9A">
          <w:rPr>
            <w:noProof/>
          </w:rPr>
          <w:t>8</w:t>
        </w:r>
        <w:r w:rsidR="0027394F">
          <w:rPr>
            <w:noProof/>
          </w:rPr>
          <w:fldChar w:fldCharType="end"/>
        </w:r>
        <w:r w:rsidR="000A5E9B">
          <w:rPr>
            <w:noProof/>
          </w:rPr>
          <w:t xml:space="preserve"> OF </w:t>
        </w:r>
        <w:r w:rsidR="00C27C34">
          <w:rPr>
            <w:noProof/>
          </w:rPr>
          <w:t>8</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5B60" w:rsidRDefault="00505B60" w:rsidP="00505B60">
    <w:pPr>
      <w:pStyle w:val="Footer"/>
      <w:jc w:val="right"/>
    </w:pPr>
    <w:r>
      <w:t>PLUMBING INSULATION</w:t>
    </w:r>
  </w:p>
  <w:p w:rsidR="004D0928" w:rsidRDefault="004D0928" w:rsidP="00674132">
    <w:pPr>
      <w:pStyle w:val="Footer"/>
      <w:jc w:val="right"/>
    </w:pPr>
    <w:r>
      <w:t>22 07 19</w:t>
    </w:r>
  </w:p>
  <w:p w:rsidR="00036C35" w:rsidRPr="00036C35" w:rsidRDefault="00457351" w:rsidP="00674132">
    <w:pPr>
      <w:pStyle w:val="Footer"/>
      <w:jc w:val="right"/>
    </w:pPr>
    <w:sdt>
      <w:sdtPr>
        <w:id w:val="-409163077"/>
        <w:docPartObj>
          <w:docPartGallery w:val="Page Numbers (Bottom of Page)"/>
          <w:docPartUnique/>
        </w:docPartObj>
      </w:sdtPr>
      <w:sdtEndPr>
        <w:rPr>
          <w:noProof/>
        </w:rPr>
      </w:sdtEndPr>
      <w:sdtContent>
        <w:r w:rsidR="0027394F">
          <w:fldChar w:fldCharType="begin"/>
        </w:r>
        <w:r w:rsidR="004D0928">
          <w:instrText xml:space="preserve"> PAGE   \* MERGEFORMAT </w:instrText>
        </w:r>
        <w:r w:rsidR="0027394F">
          <w:fldChar w:fldCharType="separate"/>
        </w:r>
        <w:r w:rsidR="00A74E9A">
          <w:rPr>
            <w:noProof/>
          </w:rPr>
          <w:t>7</w:t>
        </w:r>
        <w:r w:rsidR="0027394F">
          <w:rPr>
            <w:noProof/>
          </w:rPr>
          <w:fldChar w:fldCharType="end"/>
        </w:r>
        <w:r w:rsidR="004D0928">
          <w:rPr>
            <w:noProof/>
          </w:rPr>
          <w:t xml:space="preserve"> OF </w:t>
        </w:r>
        <w:r w:rsidR="00C27C34">
          <w:rPr>
            <w:noProof/>
          </w:rPr>
          <w:t>8</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7351" w:rsidRDefault="00457351" w:rsidP="00E844DD">
      <w:r>
        <w:separator/>
      </w:r>
    </w:p>
  </w:footnote>
  <w:footnote w:type="continuationSeparator" w:id="0">
    <w:p w:rsidR="00457351" w:rsidRDefault="00457351" w:rsidP="00E844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0623" w:rsidRDefault="00C60623" w:rsidP="000434D5">
    <w:pPr>
      <w:widowControl w:val="0"/>
      <w:tabs>
        <w:tab w:val="center" w:pos="4320"/>
        <w:tab w:val="right" w:pos="8640"/>
      </w:tabs>
      <w:jc w:val="left"/>
      <w:rPr>
        <w:rFonts w:eastAsia="Calibri" w:cs="Arial"/>
        <w:bCs/>
        <w:iCs/>
        <w:caps/>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87F2E"/>
    <w:multiLevelType w:val="hybridMultilevel"/>
    <w:tmpl w:val="9C04B532"/>
    <w:lvl w:ilvl="0" w:tplc="5E009B10">
      <w:start w:val="3"/>
      <w:numFmt w:val="decimalZero"/>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93E4E"/>
    <w:multiLevelType w:val="multilevel"/>
    <w:tmpl w:val="C2EA2FA2"/>
    <w:lvl w:ilvl="0">
      <w:start w:val="1"/>
      <w:numFmt w:val="decimal"/>
      <w:suff w:val="nothing"/>
      <w:lvlText w:val="PART %1 - "/>
      <w:lvlJc w:val="left"/>
      <w:pPr>
        <w:ind w:left="270" w:firstLine="0"/>
      </w:pPr>
      <w:rPr>
        <w:rFonts w:hint="default"/>
      </w:rPr>
    </w:lvl>
    <w:lvl w:ilvl="1">
      <w:start w:val="1"/>
      <w:numFmt w:val="decimal"/>
      <w:lvlText w:val="3.%2"/>
      <w:lvlJc w:val="left"/>
      <w:pPr>
        <w:tabs>
          <w:tab w:val="num" w:pos="864"/>
        </w:tabs>
        <w:ind w:left="864" w:hanging="864"/>
      </w:pPr>
      <w:rPr>
        <w:rFonts w:cs="Times New Roman" w:hint="default"/>
      </w:rPr>
    </w:lvl>
    <w:lvl w:ilvl="2">
      <w:start w:val="1"/>
      <w:numFmt w:val="upperLetter"/>
      <w:lvlText w:val="%3."/>
      <w:lvlJc w:val="left"/>
      <w:pPr>
        <w:tabs>
          <w:tab w:val="num" w:pos="864"/>
        </w:tabs>
        <w:ind w:left="864" w:hanging="576"/>
      </w:pPr>
      <w:rPr>
        <w:rFonts w:hint="default"/>
      </w:rPr>
    </w:lvl>
    <w:lvl w:ilvl="3">
      <w:start w:val="1"/>
      <w:numFmt w:val="decimal"/>
      <w:lvlText w:val="%4."/>
      <w:lvlJc w:val="left"/>
      <w:pPr>
        <w:tabs>
          <w:tab w:val="num" w:pos="1440"/>
        </w:tabs>
        <w:ind w:left="1440" w:hanging="576"/>
      </w:pPr>
      <w:rPr>
        <w:rFonts w:hint="default"/>
      </w:rPr>
    </w:lvl>
    <w:lvl w:ilvl="4">
      <w:start w:val="1"/>
      <w:numFmt w:val="lowerLetter"/>
      <w:lvlText w:val="%5."/>
      <w:lvlJc w:val="left"/>
      <w:pPr>
        <w:tabs>
          <w:tab w:val="num" w:pos="2016"/>
        </w:tabs>
        <w:ind w:left="2016" w:hanging="576"/>
      </w:pPr>
      <w:rPr>
        <w:rFonts w:hint="default"/>
      </w:rPr>
    </w:lvl>
    <w:lvl w:ilvl="5">
      <w:start w:val="1"/>
      <w:numFmt w:val="decimal"/>
      <w:lvlText w:val="%6)"/>
      <w:lvlJc w:val="left"/>
      <w:pPr>
        <w:tabs>
          <w:tab w:val="num" w:pos="2592"/>
        </w:tabs>
        <w:ind w:left="2592" w:hanging="576"/>
      </w:pPr>
      <w:rPr>
        <w:rFonts w:hint="default"/>
      </w:rPr>
    </w:lvl>
    <w:lvl w:ilvl="6">
      <w:start w:val="1"/>
      <w:numFmt w:val="lowerLetter"/>
      <w:lvlText w:val="%7)"/>
      <w:lvlJc w:val="left"/>
      <w:pPr>
        <w:tabs>
          <w:tab w:val="num" w:pos="3168"/>
        </w:tabs>
        <w:ind w:left="3168" w:hanging="576"/>
      </w:pPr>
      <w:rPr>
        <w:rFonts w:hint="default"/>
      </w:rPr>
    </w:lvl>
    <w:lvl w:ilvl="7">
      <w:start w:val="1"/>
      <w:numFmt w:val="none"/>
      <w:lvlText w:val="EOS"/>
      <w:lvlJc w:val="left"/>
      <w:pPr>
        <w:tabs>
          <w:tab w:val="num" w:pos="0"/>
        </w:tabs>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AB85D70"/>
    <w:multiLevelType w:val="singleLevel"/>
    <w:tmpl w:val="B6545FA8"/>
    <w:lvl w:ilvl="0">
      <w:start w:val="1"/>
      <w:numFmt w:val="decimal"/>
      <w:lvlText w:val="%1."/>
      <w:legacy w:legacy="1" w:legacySpace="120" w:legacyIndent="360"/>
      <w:lvlJc w:val="left"/>
      <w:pPr>
        <w:ind w:left="1512" w:hanging="360"/>
      </w:pPr>
    </w:lvl>
  </w:abstractNum>
  <w:abstractNum w:abstractNumId="3" w15:restartNumberingAfterBreak="0">
    <w:nsid w:val="1C4F49DD"/>
    <w:multiLevelType w:val="singleLevel"/>
    <w:tmpl w:val="B6545FA8"/>
    <w:lvl w:ilvl="0">
      <w:start w:val="1"/>
      <w:numFmt w:val="decimal"/>
      <w:lvlText w:val="%1."/>
      <w:legacy w:legacy="1" w:legacySpace="120" w:legacyIndent="360"/>
      <w:lvlJc w:val="left"/>
      <w:pPr>
        <w:ind w:left="1800" w:hanging="360"/>
      </w:pPr>
    </w:lvl>
  </w:abstractNum>
  <w:abstractNum w:abstractNumId="4" w15:restartNumberingAfterBreak="0">
    <w:nsid w:val="1E950111"/>
    <w:multiLevelType w:val="singleLevel"/>
    <w:tmpl w:val="B6545FA8"/>
    <w:lvl w:ilvl="0">
      <w:start w:val="1"/>
      <w:numFmt w:val="decimal"/>
      <w:lvlText w:val="%1."/>
      <w:legacy w:legacy="1" w:legacySpace="120" w:legacyIndent="360"/>
      <w:lvlJc w:val="left"/>
      <w:pPr>
        <w:ind w:left="1512" w:hanging="360"/>
      </w:pPr>
    </w:lvl>
  </w:abstractNum>
  <w:abstractNum w:abstractNumId="5" w15:restartNumberingAfterBreak="0">
    <w:nsid w:val="1FD72E60"/>
    <w:multiLevelType w:val="multilevel"/>
    <w:tmpl w:val="40E4F19A"/>
    <w:lvl w:ilvl="0">
      <w:start w:val="1"/>
      <w:numFmt w:val="decimal"/>
      <w:pStyle w:val="PRT"/>
      <w:suff w:val="nothing"/>
      <w:lvlText w:val="PART %1 - "/>
      <w:lvlJc w:val="left"/>
      <w:pPr>
        <w:ind w:left="270" w:firstLine="0"/>
      </w:pPr>
      <w:rPr>
        <w:rFonts w:hint="default"/>
      </w:rPr>
    </w:lvl>
    <w:lvl w:ilvl="1">
      <w:start w:val="1"/>
      <w:numFmt w:val="decimal"/>
      <w:pStyle w:val="ART"/>
      <w:lvlText w:val="%1.%2"/>
      <w:lvlJc w:val="left"/>
      <w:pPr>
        <w:tabs>
          <w:tab w:val="num" w:pos="864"/>
        </w:tabs>
        <w:ind w:left="864" w:hanging="864"/>
      </w:pPr>
      <w:rPr>
        <w:rFonts w:hint="default"/>
      </w:rPr>
    </w:lvl>
    <w:lvl w:ilvl="2">
      <w:start w:val="1"/>
      <w:numFmt w:val="upperLetter"/>
      <w:pStyle w:val="PR1"/>
      <w:lvlText w:val="%3."/>
      <w:lvlJc w:val="left"/>
      <w:pPr>
        <w:tabs>
          <w:tab w:val="num" w:pos="864"/>
        </w:tabs>
        <w:ind w:left="864" w:hanging="576"/>
      </w:pPr>
      <w:rPr>
        <w:rFonts w:hint="default"/>
      </w:rPr>
    </w:lvl>
    <w:lvl w:ilvl="3">
      <w:start w:val="1"/>
      <w:numFmt w:val="decimal"/>
      <w:pStyle w:val="PR2"/>
      <w:lvlText w:val="%4."/>
      <w:lvlJc w:val="left"/>
      <w:pPr>
        <w:tabs>
          <w:tab w:val="num" w:pos="1440"/>
        </w:tabs>
        <w:ind w:left="1440" w:hanging="576"/>
      </w:pPr>
      <w:rPr>
        <w:rFonts w:hint="default"/>
      </w:rPr>
    </w:lvl>
    <w:lvl w:ilvl="4">
      <w:start w:val="1"/>
      <w:numFmt w:val="lowerLetter"/>
      <w:pStyle w:val="PR3"/>
      <w:lvlText w:val="%5."/>
      <w:lvlJc w:val="left"/>
      <w:pPr>
        <w:tabs>
          <w:tab w:val="num" w:pos="2016"/>
        </w:tabs>
        <w:ind w:left="2016" w:hanging="576"/>
      </w:pPr>
      <w:rPr>
        <w:rFonts w:hint="default"/>
      </w:rPr>
    </w:lvl>
    <w:lvl w:ilvl="5">
      <w:start w:val="1"/>
      <w:numFmt w:val="decimal"/>
      <w:pStyle w:val="PR4"/>
      <w:lvlText w:val="%6)"/>
      <w:lvlJc w:val="left"/>
      <w:pPr>
        <w:tabs>
          <w:tab w:val="num" w:pos="2592"/>
        </w:tabs>
        <w:ind w:left="2592" w:hanging="576"/>
      </w:pPr>
      <w:rPr>
        <w:rFonts w:hint="default"/>
      </w:rPr>
    </w:lvl>
    <w:lvl w:ilvl="6">
      <w:start w:val="1"/>
      <w:numFmt w:val="lowerLetter"/>
      <w:pStyle w:val="PR5"/>
      <w:lvlText w:val="%7)"/>
      <w:lvlJc w:val="left"/>
      <w:pPr>
        <w:tabs>
          <w:tab w:val="num" w:pos="3168"/>
        </w:tabs>
        <w:ind w:left="3168" w:hanging="576"/>
      </w:pPr>
      <w:rPr>
        <w:rFonts w:hint="default"/>
      </w:rPr>
    </w:lvl>
    <w:lvl w:ilvl="7">
      <w:start w:val="1"/>
      <w:numFmt w:val="none"/>
      <w:lvlText w:val="EOS"/>
      <w:lvlJc w:val="left"/>
      <w:pPr>
        <w:tabs>
          <w:tab w:val="num" w:pos="0"/>
        </w:tabs>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26EC7554"/>
    <w:multiLevelType w:val="multilevel"/>
    <w:tmpl w:val="5AAAAE7C"/>
    <w:lvl w:ilvl="0">
      <w:start w:val="1"/>
      <w:numFmt w:val="none"/>
      <w:pStyle w:val="PWA1Title"/>
      <w:suff w:val="space"/>
      <w:lvlText w:val="SECTION "/>
      <w:lvlJc w:val="left"/>
      <w:pPr>
        <w:ind w:left="0" w:firstLine="0"/>
      </w:pPr>
      <w:rPr>
        <w:rFonts w:ascii="Ottawa" w:hAnsi="Ottawa" w:hint="default"/>
        <w:b w:val="0"/>
        <w:i w:val="0"/>
        <w:sz w:val="20"/>
      </w:rPr>
    </w:lvl>
    <w:lvl w:ilvl="1">
      <w:start w:val="1"/>
      <w:numFmt w:val="decimal"/>
      <w:lvlRestart w:val="0"/>
      <w:pStyle w:val="PWA2"/>
      <w:suff w:val="space"/>
      <w:lvlText w:val="%1PART %2 -"/>
      <w:lvlJc w:val="left"/>
      <w:pPr>
        <w:ind w:left="0" w:firstLine="0"/>
      </w:pPr>
      <w:rPr>
        <w:rFonts w:ascii="Arial" w:hAnsi="Arial" w:cs="Arial" w:hint="default"/>
        <w:b w:val="0"/>
        <w:i w:val="0"/>
        <w:sz w:val="20"/>
        <w:szCs w:val="20"/>
      </w:rPr>
    </w:lvl>
    <w:lvl w:ilvl="2">
      <w:start w:val="1"/>
      <w:numFmt w:val="decimal"/>
      <w:pStyle w:val="PWA3"/>
      <w:lvlText w:val="%2.%3"/>
      <w:lvlJc w:val="left"/>
      <w:pPr>
        <w:tabs>
          <w:tab w:val="num" w:pos="864"/>
        </w:tabs>
        <w:ind w:left="864" w:hanging="864"/>
      </w:pPr>
      <w:rPr>
        <w:rFonts w:ascii="Arial" w:hAnsi="Arial" w:cs="Arial" w:hint="default"/>
        <w:b w:val="0"/>
        <w:i w:val="0"/>
        <w:sz w:val="20"/>
        <w:szCs w:val="20"/>
      </w:rPr>
    </w:lvl>
    <w:lvl w:ilvl="3">
      <w:start w:val="1"/>
      <w:numFmt w:val="upperLetter"/>
      <w:pStyle w:val="PWA4"/>
      <w:lvlText w:val="%4."/>
      <w:lvlJc w:val="left"/>
      <w:pPr>
        <w:tabs>
          <w:tab w:val="num" w:pos="864"/>
        </w:tabs>
        <w:ind w:left="864" w:hanging="576"/>
      </w:pPr>
      <w:rPr>
        <w:rFonts w:ascii="Arial" w:hAnsi="Arial" w:cs="Arial" w:hint="default"/>
        <w:b w:val="0"/>
        <w:i w:val="0"/>
        <w:sz w:val="20"/>
        <w:szCs w:val="20"/>
      </w:rPr>
    </w:lvl>
    <w:lvl w:ilvl="4">
      <w:start w:val="1"/>
      <w:numFmt w:val="decimal"/>
      <w:pStyle w:val="PWA5"/>
      <w:lvlText w:val="%5."/>
      <w:lvlJc w:val="left"/>
      <w:pPr>
        <w:tabs>
          <w:tab w:val="num" w:pos="1440"/>
        </w:tabs>
        <w:ind w:left="1440" w:hanging="576"/>
      </w:pPr>
      <w:rPr>
        <w:rFonts w:ascii="Arial" w:hAnsi="Arial" w:cs="Arial" w:hint="default"/>
        <w:b w:val="0"/>
        <w:i w:val="0"/>
        <w:sz w:val="20"/>
        <w:szCs w:val="20"/>
      </w:rPr>
    </w:lvl>
    <w:lvl w:ilvl="5">
      <w:start w:val="1"/>
      <w:numFmt w:val="lowerLetter"/>
      <w:pStyle w:val="PWA6"/>
      <w:lvlText w:val="%6."/>
      <w:lvlJc w:val="left"/>
      <w:pPr>
        <w:tabs>
          <w:tab w:val="num" w:pos="2016"/>
        </w:tabs>
        <w:ind w:left="2016" w:hanging="576"/>
      </w:pPr>
      <w:rPr>
        <w:rFonts w:ascii="Arial" w:hAnsi="Arial" w:cs="Arial" w:hint="default"/>
        <w:b w:val="0"/>
        <w:i w:val="0"/>
        <w:sz w:val="20"/>
        <w:szCs w:val="20"/>
      </w:rPr>
    </w:lvl>
    <w:lvl w:ilvl="6">
      <w:start w:val="1"/>
      <w:numFmt w:val="decimal"/>
      <w:pStyle w:val="PWA7"/>
      <w:lvlText w:val="%7)"/>
      <w:lvlJc w:val="left"/>
      <w:pPr>
        <w:tabs>
          <w:tab w:val="num" w:pos="2592"/>
        </w:tabs>
        <w:ind w:left="2592" w:hanging="576"/>
      </w:pPr>
      <w:rPr>
        <w:rFonts w:ascii="Verdana" w:hAnsi="Verdana" w:hint="default"/>
        <w:b w:val="0"/>
        <w:i w:val="0"/>
        <w:sz w:val="20"/>
        <w:szCs w:val="20"/>
      </w:rPr>
    </w:lvl>
    <w:lvl w:ilvl="7">
      <w:start w:val="1"/>
      <w:numFmt w:val="lowerLetter"/>
      <w:pStyle w:val="PWA8"/>
      <w:lvlText w:val="%8)"/>
      <w:lvlJc w:val="left"/>
      <w:pPr>
        <w:tabs>
          <w:tab w:val="num" w:pos="3168"/>
        </w:tabs>
        <w:ind w:left="3168" w:hanging="576"/>
      </w:pPr>
      <w:rPr>
        <w:rFonts w:ascii="Verdana" w:hAnsi="Verdana" w:hint="default"/>
        <w:b w:val="0"/>
        <w:i w:val="0"/>
        <w:sz w:val="20"/>
        <w:szCs w:val="20"/>
      </w:rPr>
    </w:lvl>
    <w:lvl w:ilvl="8">
      <w:start w:val="1"/>
      <w:numFmt w:val="none"/>
      <w:pStyle w:val="PWA9ENDOFSECTION"/>
      <w:suff w:val="nothing"/>
      <w:lvlText w:val="END OF SECTION "/>
      <w:lvlJc w:val="center"/>
      <w:pPr>
        <w:ind w:left="4680" w:hanging="4392"/>
      </w:pPr>
      <w:rPr>
        <w:rFonts w:ascii="Verdana" w:hAnsi="Verdana" w:hint="default"/>
        <w:b/>
        <w:i w:val="0"/>
        <w:sz w:val="20"/>
        <w:szCs w:val="20"/>
      </w:rPr>
    </w:lvl>
  </w:abstractNum>
  <w:abstractNum w:abstractNumId="7" w15:restartNumberingAfterBreak="0">
    <w:nsid w:val="397C0331"/>
    <w:multiLevelType w:val="hybridMultilevel"/>
    <w:tmpl w:val="E2DCB430"/>
    <w:lvl w:ilvl="0" w:tplc="9B8AA0BA">
      <w:start w:val="4"/>
      <w:numFmt w:val="decimalZero"/>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A87CB4"/>
    <w:multiLevelType w:val="multilevel"/>
    <w:tmpl w:val="E8C808CC"/>
    <w:lvl w:ilvl="0">
      <w:start w:val="1"/>
      <w:numFmt w:val="decimal"/>
      <w:pStyle w:val="HCC11PART"/>
      <w:suff w:val="space"/>
      <w:lvlText w:val="PART %1 –"/>
      <w:lvlJc w:val="left"/>
      <w:pPr>
        <w:ind w:left="0" w:firstLine="0"/>
      </w:pPr>
      <w:rPr>
        <w:rFonts w:ascii="Arial" w:hAnsi="Arial" w:cs="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Zero"/>
      <w:pStyle w:val="HCC12101"/>
      <w:lvlText w:val="%1.%2"/>
      <w:lvlJc w:val="left"/>
      <w:pPr>
        <w:tabs>
          <w:tab w:val="num" w:pos="1152"/>
        </w:tabs>
        <w:ind w:left="1152" w:hanging="864"/>
      </w:pPr>
      <w:rPr>
        <w:rFonts w:ascii="Arial" w:hAnsi="Arial" w:hint="default"/>
        <w:b/>
        <w:i w:val="0"/>
        <w:sz w:val="24"/>
        <w:szCs w:val="24"/>
      </w:rPr>
    </w:lvl>
    <w:lvl w:ilvl="2">
      <w:start w:val="1"/>
      <w:numFmt w:val="upperLetter"/>
      <w:pStyle w:val="HCC13A"/>
      <w:lvlText w:val="%3."/>
      <w:lvlJc w:val="left"/>
      <w:pPr>
        <w:tabs>
          <w:tab w:val="num" w:pos="1152"/>
        </w:tabs>
        <w:ind w:left="1152" w:hanging="576"/>
      </w:pPr>
      <w:rPr>
        <w:rFonts w:ascii="Times New Roman" w:hAnsi="Times New Roman" w:cs="Times New Roman" w:hint="default"/>
        <w:b w:val="0"/>
        <w:i w:val="0"/>
        <w:sz w:val="22"/>
      </w:rPr>
    </w:lvl>
    <w:lvl w:ilvl="3">
      <w:start w:val="1"/>
      <w:numFmt w:val="decimal"/>
      <w:pStyle w:val="HCC141"/>
      <w:lvlText w:val="%4."/>
      <w:lvlJc w:val="left"/>
      <w:pPr>
        <w:tabs>
          <w:tab w:val="num" w:pos="1728"/>
        </w:tabs>
        <w:ind w:left="1728" w:hanging="576"/>
      </w:pPr>
      <w:rPr>
        <w:rFonts w:ascii="Times New Roman" w:hAnsi="Times New Roman" w:cs="Times New Roman" w:hint="default"/>
        <w:b w:val="0"/>
        <w:i w:val="0"/>
        <w:sz w:val="22"/>
      </w:rPr>
    </w:lvl>
    <w:lvl w:ilvl="4">
      <w:start w:val="1"/>
      <w:numFmt w:val="lowerLetter"/>
      <w:pStyle w:val="HCC15a"/>
      <w:lvlText w:val="%5."/>
      <w:lvlJc w:val="left"/>
      <w:pPr>
        <w:tabs>
          <w:tab w:val="num" w:pos="2304"/>
        </w:tabs>
        <w:ind w:left="2304" w:hanging="576"/>
      </w:pPr>
      <w:rPr>
        <w:rFonts w:ascii="Times New Roman" w:hAnsi="Times New Roman" w:cs="Times New Roman" w:hint="default"/>
        <w:b w:val="0"/>
        <w:i w:val="0"/>
        <w:sz w:val="22"/>
      </w:rPr>
    </w:lvl>
    <w:lvl w:ilvl="5">
      <w:start w:val="1"/>
      <w:numFmt w:val="decimal"/>
      <w:pStyle w:val="HCC161"/>
      <w:lvlText w:val="0%6)"/>
      <w:lvlJc w:val="left"/>
      <w:pPr>
        <w:tabs>
          <w:tab w:val="num" w:pos="2880"/>
        </w:tabs>
        <w:ind w:left="2880" w:hanging="576"/>
      </w:pPr>
      <w:rPr>
        <w:rFonts w:ascii="Times New Roman" w:hAnsi="Times New Roman" w:cs="Times New Roman" w:hint="default"/>
        <w:b w:val="0"/>
        <w:i w:val="0"/>
        <w:sz w:val="22"/>
      </w:rPr>
    </w:lvl>
    <w:lvl w:ilvl="6">
      <w:start w:val="1"/>
      <w:numFmt w:val="lowerLetter"/>
      <w:pStyle w:val="HCC17a"/>
      <w:lvlText w:val="%7)"/>
      <w:lvlJc w:val="left"/>
      <w:pPr>
        <w:tabs>
          <w:tab w:val="num" w:pos="3456"/>
        </w:tabs>
        <w:ind w:left="3456" w:hanging="576"/>
      </w:pPr>
      <w:rPr>
        <w:rFonts w:ascii="Times New Roman" w:hAnsi="Times New Roman" w:cs="Times New Roman" w:hint="default"/>
        <w:b w:val="0"/>
        <w:i w:val="0"/>
        <w:sz w:val="22"/>
      </w:rPr>
    </w:lvl>
    <w:lvl w:ilvl="7">
      <w:start w:val="1"/>
      <w:numFmt w:val="none"/>
      <w:suff w:val="nothing"/>
      <w:lvlText w:val="END OF SECTION"/>
      <w:lvlJc w:val="center"/>
      <w:pPr>
        <w:ind w:left="720" w:firstLine="0"/>
      </w:pPr>
      <w:rPr>
        <w:rFonts w:ascii="Arial" w:hAnsi="Arial" w:hint="default"/>
        <w:b/>
        <w:i w:val="0"/>
        <w:sz w:val="24"/>
        <w:szCs w:val="24"/>
      </w:rPr>
    </w:lvl>
    <w:lvl w:ilvl="8">
      <w:start w:val="1"/>
      <w:numFmt w:val="none"/>
      <w:suff w:val="nothing"/>
      <w:lvlText w:val=""/>
      <w:lvlJc w:val="left"/>
      <w:pPr>
        <w:ind w:left="5400" w:hanging="4680"/>
      </w:pPr>
      <w:rPr>
        <w:rFonts w:ascii="Ottawa" w:hAnsi="Ottawa" w:hint="default"/>
        <w:b w:val="0"/>
        <w:i w:val="0"/>
        <w:sz w:val="20"/>
      </w:rPr>
    </w:lvl>
  </w:abstractNum>
  <w:abstractNum w:abstractNumId="9" w15:restartNumberingAfterBreak="0">
    <w:nsid w:val="4D1C74C4"/>
    <w:multiLevelType w:val="multilevel"/>
    <w:tmpl w:val="D982CC80"/>
    <w:lvl w:ilvl="0">
      <w:start w:val="1"/>
      <w:numFmt w:val="decimal"/>
      <w:suff w:val="nothing"/>
      <w:lvlText w:val="PART %1 - "/>
      <w:lvlJc w:val="left"/>
      <w:pPr>
        <w:ind w:left="270" w:firstLine="0"/>
      </w:pPr>
      <w:rPr>
        <w:rFonts w:hint="default"/>
      </w:rPr>
    </w:lvl>
    <w:lvl w:ilvl="1">
      <w:start w:val="1"/>
      <w:numFmt w:val="decimal"/>
      <w:lvlText w:val="1.%2 "/>
      <w:lvlJc w:val="left"/>
      <w:pPr>
        <w:tabs>
          <w:tab w:val="num" w:pos="864"/>
        </w:tabs>
        <w:ind w:left="864" w:hanging="864"/>
      </w:pPr>
      <w:rPr>
        <w:rFonts w:hint="default"/>
      </w:rPr>
    </w:lvl>
    <w:lvl w:ilvl="2">
      <w:start w:val="1"/>
      <w:numFmt w:val="upperLetter"/>
      <w:lvlText w:val="%3."/>
      <w:lvlJc w:val="left"/>
      <w:pPr>
        <w:tabs>
          <w:tab w:val="num" w:pos="864"/>
        </w:tabs>
        <w:ind w:left="864" w:hanging="576"/>
      </w:pPr>
      <w:rPr>
        <w:rFonts w:hint="default"/>
      </w:rPr>
    </w:lvl>
    <w:lvl w:ilvl="3">
      <w:start w:val="1"/>
      <w:numFmt w:val="decimal"/>
      <w:lvlText w:val="%4."/>
      <w:lvlJc w:val="left"/>
      <w:pPr>
        <w:tabs>
          <w:tab w:val="num" w:pos="1440"/>
        </w:tabs>
        <w:ind w:left="1440" w:hanging="576"/>
      </w:pPr>
      <w:rPr>
        <w:rFonts w:hint="default"/>
      </w:rPr>
    </w:lvl>
    <w:lvl w:ilvl="4">
      <w:start w:val="1"/>
      <w:numFmt w:val="lowerLetter"/>
      <w:lvlText w:val="%5."/>
      <w:lvlJc w:val="left"/>
      <w:pPr>
        <w:tabs>
          <w:tab w:val="num" w:pos="2016"/>
        </w:tabs>
        <w:ind w:left="2016" w:hanging="576"/>
      </w:pPr>
      <w:rPr>
        <w:rFonts w:hint="default"/>
      </w:rPr>
    </w:lvl>
    <w:lvl w:ilvl="5">
      <w:start w:val="1"/>
      <w:numFmt w:val="decimal"/>
      <w:lvlText w:val="%6)"/>
      <w:lvlJc w:val="left"/>
      <w:pPr>
        <w:tabs>
          <w:tab w:val="num" w:pos="2592"/>
        </w:tabs>
        <w:ind w:left="2592" w:hanging="576"/>
      </w:pPr>
      <w:rPr>
        <w:rFonts w:hint="default"/>
      </w:rPr>
    </w:lvl>
    <w:lvl w:ilvl="6">
      <w:start w:val="1"/>
      <w:numFmt w:val="lowerLetter"/>
      <w:lvlText w:val="%7)"/>
      <w:lvlJc w:val="left"/>
      <w:pPr>
        <w:tabs>
          <w:tab w:val="num" w:pos="3168"/>
        </w:tabs>
        <w:ind w:left="3168" w:hanging="576"/>
      </w:pPr>
      <w:rPr>
        <w:rFonts w:hint="default"/>
      </w:rPr>
    </w:lvl>
    <w:lvl w:ilvl="7">
      <w:start w:val="1"/>
      <w:numFmt w:val="none"/>
      <w:lvlText w:val="EOS"/>
      <w:lvlJc w:val="left"/>
      <w:pPr>
        <w:tabs>
          <w:tab w:val="num" w:pos="0"/>
        </w:tabs>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515C0F6D"/>
    <w:multiLevelType w:val="singleLevel"/>
    <w:tmpl w:val="0FA8DBD4"/>
    <w:lvl w:ilvl="0">
      <w:start w:val="3"/>
      <w:numFmt w:val="upperLetter"/>
      <w:lvlText w:val="%1."/>
      <w:legacy w:legacy="1" w:legacySpace="120" w:legacyIndent="360"/>
      <w:lvlJc w:val="left"/>
      <w:pPr>
        <w:ind w:left="792" w:hanging="360"/>
      </w:pPr>
    </w:lvl>
  </w:abstractNum>
  <w:abstractNum w:abstractNumId="11" w15:restartNumberingAfterBreak="0">
    <w:nsid w:val="5B9C3D94"/>
    <w:multiLevelType w:val="multilevel"/>
    <w:tmpl w:val="2ABCDDB8"/>
    <w:lvl w:ilvl="0">
      <w:start w:val="1"/>
      <w:numFmt w:val="decimal"/>
      <w:pStyle w:val="HCC18ENDOFSECTION"/>
      <w:suff w:val="space"/>
      <w:lvlText w:val="PART %1 –"/>
      <w:lvlJc w:val="left"/>
      <w:pPr>
        <w:ind w:left="0" w:firstLine="0"/>
      </w:pPr>
      <w:rPr>
        <w:rFonts w:ascii="Arial" w:hAnsi="Arial" w:hint="default"/>
        <w:b w:val="0"/>
        <w:i w:val="0"/>
        <w:sz w:val="22"/>
      </w:rPr>
    </w:lvl>
    <w:lvl w:ilvl="1">
      <w:start w:val="1"/>
      <w:numFmt w:val="decimalZero"/>
      <w:lvlText w:val="%1.%2"/>
      <w:lvlJc w:val="left"/>
      <w:pPr>
        <w:tabs>
          <w:tab w:val="num" w:pos="720"/>
        </w:tabs>
        <w:ind w:left="720" w:hanging="720"/>
      </w:pPr>
      <w:rPr>
        <w:rFonts w:ascii="Arial" w:hAnsi="Arial" w:hint="default"/>
        <w:b w:val="0"/>
        <w:i w:val="0"/>
        <w:sz w:val="22"/>
      </w:rPr>
    </w:lvl>
    <w:lvl w:ilvl="2">
      <w:start w:val="1"/>
      <w:numFmt w:val="upperLetter"/>
      <w:lvlText w:val="%3."/>
      <w:lvlJc w:val="left"/>
      <w:pPr>
        <w:tabs>
          <w:tab w:val="num" w:pos="1440"/>
        </w:tabs>
        <w:ind w:left="1440" w:hanging="720"/>
      </w:pPr>
      <w:rPr>
        <w:rFonts w:ascii="Arial" w:hAnsi="Arial" w:hint="default"/>
        <w:b w:val="0"/>
        <w:i w:val="0"/>
        <w:sz w:val="22"/>
      </w:rPr>
    </w:lvl>
    <w:lvl w:ilvl="3">
      <w:start w:val="1"/>
      <w:numFmt w:val="decimal"/>
      <w:lvlText w:val="%4."/>
      <w:lvlJc w:val="left"/>
      <w:pPr>
        <w:tabs>
          <w:tab w:val="num" w:pos="2160"/>
        </w:tabs>
        <w:ind w:left="2160" w:hanging="720"/>
      </w:pPr>
      <w:rPr>
        <w:rFonts w:ascii="Arial" w:hAnsi="Arial" w:hint="default"/>
        <w:b w:val="0"/>
        <w:i w:val="0"/>
        <w:sz w:val="22"/>
      </w:rPr>
    </w:lvl>
    <w:lvl w:ilvl="4">
      <w:start w:val="1"/>
      <w:numFmt w:val="lowerLetter"/>
      <w:lvlText w:val="%5."/>
      <w:lvlJc w:val="left"/>
      <w:pPr>
        <w:tabs>
          <w:tab w:val="num" w:pos="2880"/>
        </w:tabs>
        <w:ind w:left="2880" w:hanging="720"/>
      </w:pPr>
      <w:rPr>
        <w:rFonts w:ascii="Arial" w:hAnsi="Arial" w:hint="default"/>
        <w:b w:val="0"/>
        <w:i w:val="0"/>
        <w:sz w:val="22"/>
      </w:rPr>
    </w:lvl>
    <w:lvl w:ilvl="5">
      <w:start w:val="1"/>
      <w:numFmt w:val="decimal"/>
      <w:lvlText w:val="0%6)"/>
      <w:lvlJc w:val="left"/>
      <w:pPr>
        <w:tabs>
          <w:tab w:val="num" w:pos="3600"/>
        </w:tabs>
        <w:ind w:left="3600" w:hanging="720"/>
      </w:pPr>
      <w:rPr>
        <w:rFonts w:ascii="Arial" w:hAnsi="Arial" w:hint="default"/>
        <w:b w:val="0"/>
        <w:i w:val="0"/>
        <w:sz w:val="22"/>
      </w:rPr>
    </w:lvl>
    <w:lvl w:ilvl="6">
      <w:start w:val="1"/>
      <w:numFmt w:val="lowerLetter"/>
      <w:lvlText w:val="%7)"/>
      <w:lvlJc w:val="left"/>
      <w:pPr>
        <w:tabs>
          <w:tab w:val="num" w:pos="4320"/>
        </w:tabs>
        <w:ind w:left="4320" w:hanging="720"/>
      </w:pPr>
      <w:rPr>
        <w:rFonts w:ascii="Arial" w:hAnsi="Arial" w:hint="default"/>
        <w:b w:val="0"/>
        <w:i w:val="0"/>
        <w:sz w:val="22"/>
      </w:rPr>
    </w:lvl>
    <w:lvl w:ilvl="7">
      <w:start w:val="1"/>
      <w:numFmt w:val="none"/>
      <w:suff w:val="nothing"/>
      <w:lvlText w:val="END OF SECTION"/>
      <w:lvlJc w:val="center"/>
      <w:pPr>
        <w:ind w:left="720" w:firstLine="0"/>
      </w:pPr>
      <w:rPr>
        <w:rFonts w:ascii="Arial" w:hAnsi="Arial" w:hint="default"/>
        <w:b w:val="0"/>
        <w:i w:val="0"/>
        <w:sz w:val="22"/>
      </w:rPr>
    </w:lvl>
    <w:lvl w:ilvl="8">
      <w:start w:val="1"/>
      <w:numFmt w:val="none"/>
      <w:suff w:val="nothing"/>
      <w:lvlText w:val=""/>
      <w:lvlJc w:val="left"/>
      <w:pPr>
        <w:ind w:left="5400" w:hanging="4680"/>
      </w:pPr>
      <w:rPr>
        <w:rFonts w:ascii="Ottawa" w:hAnsi="Ottawa" w:hint="default"/>
        <w:b w:val="0"/>
        <w:i w:val="0"/>
        <w:sz w:val="20"/>
      </w:rPr>
    </w:lvl>
  </w:abstractNum>
  <w:abstractNum w:abstractNumId="12" w15:restartNumberingAfterBreak="0">
    <w:nsid w:val="6BCA76DD"/>
    <w:multiLevelType w:val="singleLevel"/>
    <w:tmpl w:val="B6545FA8"/>
    <w:lvl w:ilvl="0">
      <w:start w:val="1"/>
      <w:numFmt w:val="decimal"/>
      <w:lvlText w:val="%1."/>
      <w:legacy w:legacy="1" w:legacySpace="120" w:legacyIndent="360"/>
      <w:lvlJc w:val="left"/>
      <w:pPr>
        <w:ind w:left="1512" w:hanging="360"/>
      </w:pPr>
    </w:lvl>
  </w:abstractNum>
  <w:abstractNum w:abstractNumId="13" w15:restartNumberingAfterBreak="0">
    <w:nsid w:val="6D175E5E"/>
    <w:multiLevelType w:val="multilevel"/>
    <w:tmpl w:val="DB5E5612"/>
    <w:lvl w:ilvl="0">
      <w:start w:val="1"/>
      <w:numFmt w:val="decimal"/>
      <w:suff w:val="nothing"/>
      <w:lvlText w:val="PART %1 - "/>
      <w:lvlJc w:val="left"/>
      <w:pPr>
        <w:ind w:left="270" w:firstLine="0"/>
      </w:pPr>
      <w:rPr>
        <w:rFonts w:hint="default"/>
      </w:rPr>
    </w:lvl>
    <w:lvl w:ilvl="1">
      <w:start w:val="1"/>
      <w:numFmt w:val="decimal"/>
      <w:lvlText w:val="2.%2 "/>
      <w:lvlJc w:val="left"/>
      <w:pPr>
        <w:tabs>
          <w:tab w:val="num" w:pos="864"/>
        </w:tabs>
        <w:ind w:left="864" w:hanging="864"/>
      </w:pPr>
      <w:rPr>
        <w:rFonts w:hint="default"/>
        <w:b/>
      </w:rPr>
    </w:lvl>
    <w:lvl w:ilvl="2">
      <w:start w:val="1"/>
      <w:numFmt w:val="upperLetter"/>
      <w:lvlText w:val="%3."/>
      <w:lvlJc w:val="left"/>
      <w:pPr>
        <w:tabs>
          <w:tab w:val="num" w:pos="864"/>
        </w:tabs>
        <w:ind w:left="864" w:hanging="576"/>
      </w:pPr>
      <w:rPr>
        <w:rFonts w:hint="default"/>
      </w:rPr>
    </w:lvl>
    <w:lvl w:ilvl="3">
      <w:start w:val="1"/>
      <w:numFmt w:val="decimal"/>
      <w:lvlText w:val="%4."/>
      <w:lvlJc w:val="left"/>
      <w:pPr>
        <w:tabs>
          <w:tab w:val="num" w:pos="1440"/>
        </w:tabs>
        <w:ind w:left="1440" w:hanging="576"/>
      </w:pPr>
      <w:rPr>
        <w:rFonts w:hint="default"/>
      </w:rPr>
    </w:lvl>
    <w:lvl w:ilvl="4">
      <w:start w:val="1"/>
      <w:numFmt w:val="lowerLetter"/>
      <w:lvlText w:val="%5."/>
      <w:lvlJc w:val="left"/>
      <w:pPr>
        <w:tabs>
          <w:tab w:val="num" w:pos="2016"/>
        </w:tabs>
        <w:ind w:left="2016" w:hanging="576"/>
      </w:pPr>
      <w:rPr>
        <w:rFonts w:hint="default"/>
      </w:rPr>
    </w:lvl>
    <w:lvl w:ilvl="5">
      <w:start w:val="1"/>
      <w:numFmt w:val="decimal"/>
      <w:lvlText w:val="%6)"/>
      <w:lvlJc w:val="left"/>
      <w:pPr>
        <w:tabs>
          <w:tab w:val="num" w:pos="2592"/>
        </w:tabs>
        <w:ind w:left="2592" w:hanging="576"/>
      </w:pPr>
      <w:rPr>
        <w:rFonts w:hint="default"/>
      </w:rPr>
    </w:lvl>
    <w:lvl w:ilvl="6">
      <w:start w:val="1"/>
      <w:numFmt w:val="lowerLetter"/>
      <w:lvlText w:val="%7)"/>
      <w:lvlJc w:val="left"/>
      <w:pPr>
        <w:tabs>
          <w:tab w:val="num" w:pos="3168"/>
        </w:tabs>
        <w:ind w:left="3168" w:hanging="576"/>
      </w:pPr>
      <w:rPr>
        <w:rFonts w:hint="default"/>
      </w:rPr>
    </w:lvl>
    <w:lvl w:ilvl="7">
      <w:start w:val="1"/>
      <w:numFmt w:val="none"/>
      <w:lvlText w:val="EOS"/>
      <w:lvlJc w:val="left"/>
      <w:pPr>
        <w:tabs>
          <w:tab w:val="num" w:pos="0"/>
        </w:tabs>
        <w:ind w:left="0" w:firstLine="0"/>
      </w:pPr>
      <w:rPr>
        <w:rFonts w:hint="default"/>
      </w:rPr>
    </w:lvl>
    <w:lvl w:ilvl="8">
      <w:start w:val="1"/>
      <w:numFmt w:val="none"/>
      <w:suff w:val="nothing"/>
      <w:lvlText w:val=""/>
      <w:lvlJc w:val="left"/>
      <w:pPr>
        <w:ind w:left="0" w:firstLine="0"/>
      </w:pPr>
      <w:rPr>
        <w:rFonts w:hint="default"/>
      </w:rPr>
    </w:lvl>
  </w:abstractNum>
  <w:num w:numId="1">
    <w:abstractNumId w:val="3"/>
  </w:num>
  <w:num w:numId="2">
    <w:abstractNumId w:val="4"/>
  </w:num>
  <w:num w:numId="3">
    <w:abstractNumId w:val="10"/>
  </w:num>
  <w:num w:numId="4">
    <w:abstractNumId w:val="2"/>
  </w:num>
  <w:num w:numId="5">
    <w:abstractNumId w:val="12"/>
  </w:num>
  <w:num w:numId="6">
    <w:abstractNumId w:val="7"/>
  </w:num>
  <w:num w:numId="7">
    <w:abstractNumId w:val="5"/>
  </w:num>
  <w:num w:numId="8">
    <w:abstractNumId w:val="6"/>
  </w:num>
  <w:num w:numId="9">
    <w:abstractNumId w:val="8"/>
  </w:num>
  <w:num w:numId="10">
    <w:abstractNumId w:val="11"/>
  </w:num>
  <w:num w:numId="11">
    <w:abstractNumId w:val="0"/>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4DD"/>
    <w:rsid w:val="00004B5E"/>
    <w:rsid w:val="00036C35"/>
    <w:rsid w:val="000434D5"/>
    <w:rsid w:val="00062128"/>
    <w:rsid w:val="00063A54"/>
    <w:rsid w:val="00064A49"/>
    <w:rsid w:val="00076429"/>
    <w:rsid w:val="00081A1F"/>
    <w:rsid w:val="000834C1"/>
    <w:rsid w:val="000A5E9B"/>
    <w:rsid w:val="000E59FB"/>
    <w:rsid w:val="000E7EA4"/>
    <w:rsid w:val="000F2CC7"/>
    <w:rsid w:val="000F67E8"/>
    <w:rsid w:val="00150EF6"/>
    <w:rsid w:val="001A42F7"/>
    <w:rsid w:val="001C7075"/>
    <w:rsid w:val="0020171B"/>
    <w:rsid w:val="002523B0"/>
    <w:rsid w:val="0027394F"/>
    <w:rsid w:val="002C5334"/>
    <w:rsid w:val="002D698F"/>
    <w:rsid w:val="00315D24"/>
    <w:rsid w:val="00343E88"/>
    <w:rsid w:val="003537C3"/>
    <w:rsid w:val="003A0516"/>
    <w:rsid w:val="003A1CCE"/>
    <w:rsid w:val="003B0A7A"/>
    <w:rsid w:val="003E7D52"/>
    <w:rsid w:val="004200D4"/>
    <w:rsid w:val="00443BC7"/>
    <w:rsid w:val="00445726"/>
    <w:rsid w:val="004558F0"/>
    <w:rsid w:val="00457351"/>
    <w:rsid w:val="00463D28"/>
    <w:rsid w:val="004C2979"/>
    <w:rsid w:val="004D0928"/>
    <w:rsid w:val="004F2A51"/>
    <w:rsid w:val="00505B60"/>
    <w:rsid w:val="005159D7"/>
    <w:rsid w:val="005379CB"/>
    <w:rsid w:val="0059310C"/>
    <w:rsid w:val="00610E49"/>
    <w:rsid w:val="0062012F"/>
    <w:rsid w:val="0062620B"/>
    <w:rsid w:val="00634371"/>
    <w:rsid w:val="00674132"/>
    <w:rsid w:val="006A4E0E"/>
    <w:rsid w:val="006F2BDC"/>
    <w:rsid w:val="007033B5"/>
    <w:rsid w:val="00707658"/>
    <w:rsid w:val="00744A2C"/>
    <w:rsid w:val="00750D06"/>
    <w:rsid w:val="007547E5"/>
    <w:rsid w:val="00767666"/>
    <w:rsid w:val="007848A7"/>
    <w:rsid w:val="00790ED7"/>
    <w:rsid w:val="007A444B"/>
    <w:rsid w:val="007B31A0"/>
    <w:rsid w:val="007E1439"/>
    <w:rsid w:val="007E6936"/>
    <w:rsid w:val="008009E8"/>
    <w:rsid w:val="0080249E"/>
    <w:rsid w:val="0085356C"/>
    <w:rsid w:val="00863AB9"/>
    <w:rsid w:val="00867B86"/>
    <w:rsid w:val="00872590"/>
    <w:rsid w:val="00896FEC"/>
    <w:rsid w:val="008B3106"/>
    <w:rsid w:val="008C24E4"/>
    <w:rsid w:val="008D40A9"/>
    <w:rsid w:val="008E4E6F"/>
    <w:rsid w:val="008E77E3"/>
    <w:rsid w:val="00916EAF"/>
    <w:rsid w:val="009503A1"/>
    <w:rsid w:val="00964314"/>
    <w:rsid w:val="00972AA8"/>
    <w:rsid w:val="009D688C"/>
    <w:rsid w:val="009E5DA4"/>
    <w:rsid w:val="00A12A7A"/>
    <w:rsid w:val="00A32143"/>
    <w:rsid w:val="00A570BE"/>
    <w:rsid w:val="00A74E9A"/>
    <w:rsid w:val="00A97F0D"/>
    <w:rsid w:val="00AA235B"/>
    <w:rsid w:val="00B13A14"/>
    <w:rsid w:val="00B32344"/>
    <w:rsid w:val="00B554A7"/>
    <w:rsid w:val="00B64DE1"/>
    <w:rsid w:val="00BB55B4"/>
    <w:rsid w:val="00BC2368"/>
    <w:rsid w:val="00BE4DC1"/>
    <w:rsid w:val="00C27C34"/>
    <w:rsid w:val="00C5197C"/>
    <w:rsid w:val="00C60623"/>
    <w:rsid w:val="00C64DFD"/>
    <w:rsid w:val="00C70595"/>
    <w:rsid w:val="00C81912"/>
    <w:rsid w:val="00CD7B0F"/>
    <w:rsid w:val="00CE1754"/>
    <w:rsid w:val="00D3081D"/>
    <w:rsid w:val="00D84769"/>
    <w:rsid w:val="00DA35A1"/>
    <w:rsid w:val="00DC1B22"/>
    <w:rsid w:val="00DE03B6"/>
    <w:rsid w:val="00DF2466"/>
    <w:rsid w:val="00E152DD"/>
    <w:rsid w:val="00E844DD"/>
    <w:rsid w:val="00E907B7"/>
    <w:rsid w:val="00E91F93"/>
    <w:rsid w:val="00F04964"/>
    <w:rsid w:val="00F25CD0"/>
    <w:rsid w:val="00F45C24"/>
    <w:rsid w:val="00FB157B"/>
    <w:rsid w:val="00FB3932"/>
    <w:rsid w:val="00FC6AC7"/>
    <w:rsid w:val="00FE5AEF"/>
    <w:rsid w:val="00FE6B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01C747"/>
  <w15:docId w15:val="{8AF46E5C-731F-4660-95F2-5DA6D4389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4D5"/>
    <w:pPr>
      <w:spacing w:after="0" w:line="240" w:lineRule="auto"/>
      <w:jc w:val="both"/>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E844DD"/>
  </w:style>
  <w:style w:type="paragraph" w:styleId="Header">
    <w:name w:val="header"/>
    <w:basedOn w:val="Normal"/>
    <w:link w:val="HeaderChar"/>
    <w:uiPriority w:val="99"/>
    <w:unhideWhenUsed/>
    <w:rsid w:val="00E844DD"/>
    <w:pPr>
      <w:tabs>
        <w:tab w:val="center" w:pos="4680"/>
        <w:tab w:val="right" w:pos="9360"/>
      </w:tabs>
    </w:pPr>
  </w:style>
  <w:style w:type="character" w:customStyle="1" w:styleId="HeaderChar">
    <w:name w:val="Header Char"/>
    <w:basedOn w:val="DefaultParagraphFont"/>
    <w:link w:val="Header"/>
    <w:uiPriority w:val="99"/>
    <w:rsid w:val="00E844DD"/>
  </w:style>
  <w:style w:type="paragraph" w:styleId="Footer">
    <w:name w:val="footer"/>
    <w:basedOn w:val="Normal"/>
    <w:link w:val="FooterChar"/>
    <w:uiPriority w:val="99"/>
    <w:unhideWhenUsed/>
    <w:rsid w:val="00E844DD"/>
    <w:pPr>
      <w:tabs>
        <w:tab w:val="center" w:pos="4680"/>
        <w:tab w:val="right" w:pos="9360"/>
      </w:tabs>
    </w:pPr>
  </w:style>
  <w:style w:type="character" w:customStyle="1" w:styleId="FooterChar">
    <w:name w:val="Footer Char"/>
    <w:basedOn w:val="DefaultParagraphFont"/>
    <w:link w:val="Footer"/>
    <w:uiPriority w:val="99"/>
    <w:rsid w:val="00E844DD"/>
  </w:style>
  <w:style w:type="paragraph" w:customStyle="1" w:styleId="PRT">
    <w:name w:val="PRT"/>
    <w:basedOn w:val="Normal"/>
    <w:rsid w:val="000434D5"/>
    <w:pPr>
      <w:numPr>
        <w:numId w:val="7"/>
      </w:numPr>
      <w:spacing w:before="200" w:after="200"/>
    </w:pPr>
  </w:style>
  <w:style w:type="paragraph" w:customStyle="1" w:styleId="ART">
    <w:name w:val="ART"/>
    <w:basedOn w:val="Normal"/>
    <w:rsid w:val="000434D5"/>
    <w:pPr>
      <w:numPr>
        <w:ilvl w:val="1"/>
        <w:numId w:val="7"/>
      </w:numPr>
      <w:spacing w:after="200"/>
    </w:pPr>
    <w:rPr>
      <w:caps/>
    </w:rPr>
  </w:style>
  <w:style w:type="paragraph" w:customStyle="1" w:styleId="PR1">
    <w:name w:val="PR1"/>
    <w:basedOn w:val="Normal"/>
    <w:rsid w:val="000434D5"/>
    <w:pPr>
      <w:numPr>
        <w:ilvl w:val="2"/>
        <w:numId w:val="7"/>
      </w:numPr>
      <w:spacing w:after="200"/>
    </w:pPr>
  </w:style>
  <w:style w:type="paragraph" w:customStyle="1" w:styleId="PR2">
    <w:name w:val="PR2"/>
    <w:basedOn w:val="Normal"/>
    <w:rsid w:val="000434D5"/>
    <w:pPr>
      <w:numPr>
        <w:ilvl w:val="3"/>
        <w:numId w:val="7"/>
      </w:numPr>
      <w:spacing w:after="200"/>
    </w:pPr>
  </w:style>
  <w:style w:type="paragraph" w:customStyle="1" w:styleId="PR3">
    <w:name w:val="PR3"/>
    <w:basedOn w:val="Normal"/>
    <w:rsid w:val="00E844DD"/>
    <w:pPr>
      <w:numPr>
        <w:ilvl w:val="4"/>
        <w:numId w:val="7"/>
      </w:numPr>
    </w:pPr>
  </w:style>
  <w:style w:type="paragraph" w:customStyle="1" w:styleId="PR4">
    <w:name w:val="PR4"/>
    <w:basedOn w:val="Normal"/>
    <w:rsid w:val="00E844DD"/>
    <w:pPr>
      <w:numPr>
        <w:ilvl w:val="5"/>
        <w:numId w:val="7"/>
      </w:numPr>
    </w:pPr>
  </w:style>
  <w:style w:type="paragraph" w:customStyle="1" w:styleId="PR5">
    <w:name w:val="PR5"/>
    <w:basedOn w:val="Normal"/>
    <w:rsid w:val="00E844DD"/>
    <w:pPr>
      <w:numPr>
        <w:ilvl w:val="6"/>
        <w:numId w:val="7"/>
      </w:numPr>
    </w:pPr>
  </w:style>
  <w:style w:type="paragraph" w:customStyle="1" w:styleId="PWA1Title">
    <w:name w:val="P&amp;WA_1 (Title)"/>
    <w:rsid w:val="008D40A9"/>
    <w:pPr>
      <w:numPr>
        <w:numId w:val="8"/>
      </w:numPr>
      <w:spacing w:after="240" w:line="240" w:lineRule="auto"/>
    </w:pPr>
    <w:rPr>
      <w:rFonts w:ascii="Ottawa" w:eastAsia="Times New Roman" w:hAnsi="Ottawa" w:cs="Times New Roman"/>
      <w:caps/>
      <w:sz w:val="20"/>
      <w:szCs w:val="20"/>
    </w:rPr>
  </w:style>
  <w:style w:type="paragraph" w:customStyle="1" w:styleId="PWA2">
    <w:name w:val="P&amp;WA_2"/>
    <w:autoRedefine/>
    <w:rsid w:val="008D40A9"/>
    <w:pPr>
      <w:numPr>
        <w:ilvl w:val="1"/>
        <w:numId w:val="8"/>
      </w:numPr>
      <w:spacing w:before="480" w:after="0" w:line="240" w:lineRule="auto"/>
    </w:pPr>
    <w:rPr>
      <w:rFonts w:ascii="Arial" w:eastAsia="Times New Roman" w:hAnsi="Arial" w:cs="Times New Roman"/>
      <w:caps/>
      <w:sz w:val="20"/>
      <w:szCs w:val="20"/>
    </w:rPr>
  </w:style>
  <w:style w:type="paragraph" w:customStyle="1" w:styleId="PWA3">
    <w:name w:val="P&amp;WA_3"/>
    <w:autoRedefine/>
    <w:rsid w:val="008D40A9"/>
    <w:pPr>
      <w:numPr>
        <w:ilvl w:val="2"/>
        <w:numId w:val="8"/>
      </w:numPr>
      <w:spacing w:before="360" w:after="0" w:line="240" w:lineRule="auto"/>
    </w:pPr>
    <w:rPr>
      <w:rFonts w:ascii="Arial" w:eastAsia="Times New Roman" w:hAnsi="Arial" w:cs="Times New Roman"/>
      <w:caps/>
      <w:sz w:val="20"/>
      <w:szCs w:val="20"/>
    </w:rPr>
  </w:style>
  <w:style w:type="paragraph" w:customStyle="1" w:styleId="PWA4">
    <w:name w:val="P&amp;WA_4"/>
    <w:link w:val="PWA4Char"/>
    <w:autoRedefine/>
    <w:rsid w:val="008D40A9"/>
    <w:pPr>
      <w:numPr>
        <w:ilvl w:val="3"/>
        <w:numId w:val="8"/>
      </w:numPr>
      <w:spacing w:before="240" w:after="0" w:line="240" w:lineRule="auto"/>
      <w:jc w:val="both"/>
    </w:pPr>
    <w:rPr>
      <w:rFonts w:ascii="Arial" w:eastAsia="Times New Roman" w:hAnsi="Arial" w:cs="Times New Roman"/>
      <w:sz w:val="20"/>
      <w:szCs w:val="20"/>
    </w:rPr>
  </w:style>
  <w:style w:type="paragraph" w:customStyle="1" w:styleId="PWA5">
    <w:name w:val="P&amp;WA_5"/>
    <w:autoRedefine/>
    <w:rsid w:val="00CE1754"/>
    <w:pPr>
      <w:numPr>
        <w:ilvl w:val="4"/>
        <w:numId w:val="8"/>
      </w:numPr>
      <w:spacing w:after="0" w:line="240" w:lineRule="auto"/>
      <w:jc w:val="both"/>
    </w:pPr>
    <w:rPr>
      <w:rFonts w:ascii="Arial" w:eastAsia="Times New Roman" w:hAnsi="Arial" w:cs="Times New Roman"/>
      <w:sz w:val="20"/>
      <w:szCs w:val="20"/>
    </w:rPr>
  </w:style>
  <w:style w:type="paragraph" w:customStyle="1" w:styleId="PWA6">
    <w:name w:val="P&amp;WA_6"/>
    <w:rsid w:val="008D40A9"/>
    <w:pPr>
      <w:numPr>
        <w:ilvl w:val="5"/>
        <w:numId w:val="8"/>
      </w:numPr>
      <w:spacing w:after="0" w:line="240" w:lineRule="auto"/>
      <w:jc w:val="both"/>
    </w:pPr>
    <w:rPr>
      <w:rFonts w:ascii="Ottawa" w:eastAsia="Times New Roman" w:hAnsi="Ottawa" w:cs="Times New Roman"/>
      <w:sz w:val="20"/>
      <w:szCs w:val="20"/>
    </w:rPr>
  </w:style>
  <w:style w:type="paragraph" w:customStyle="1" w:styleId="PWA7">
    <w:name w:val="P&amp;WA_7"/>
    <w:rsid w:val="008D40A9"/>
    <w:pPr>
      <w:numPr>
        <w:ilvl w:val="6"/>
        <w:numId w:val="8"/>
      </w:numPr>
      <w:spacing w:after="0" w:line="240" w:lineRule="auto"/>
      <w:jc w:val="both"/>
    </w:pPr>
    <w:rPr>
      <w:rFonts w:ascii="Ottawa" w:eastAsia="Times New Roman" w:hAnsi="Ottawa" w:cs="Times New Roman"/>
      <w:sz w:val="20"/>
      <w:szCs w:val="20"/>
    </w:rPr>
  </w:style>
  <w:style w:type="paragraph" w:customStyle="1" w:styleId="PWA8">
    <w:name w:val="P&amp;WA_8"/>
    <w:autoRedefine/>
    <w:rsid w:val="008D40A9"/>
    <w:pPr>
      <w:numPr>
        <w:ilvl w:val="7"/>
        <w:numId w:val="8"/>
      </w:numPr>
      <w:spacing w:after="0" w:line="240" w:lineRule="auto"/>
      <w:jc w:val="both"/>
    </w:pPr>
    <w:rPr>
      <w:rFonts w:ascii="Verdana" w:eastAsia="Times New Roman" w:hAnsi="Verdana" w:cs="Times New Roman"/>
      <w:sz w:val="20"/>
      <w:szCs w:val="20"/>
    </w:rPr>
  </w:style>
  <w:style w:type="paragraph" w:customStyle="1" w:styleId="PWA9ENDOFSECTION">
    <w:name w:val="P&amp;WA_9 (END OF SECTION)"/>
    <w:autoRedefine/>
    <w:rsid w:val="008D40A9"/>
    <w:pPr>
      <w:numPr>
        <w:ilvl w:val="8"/>
        <w:numId w:val="8"/>
      </w:numPr>
      <w:spacing w:before="480" w:after="0" w:line="240" w:lineRule="auto"/>
      <w:jc w:val="center"/>
    </w:pPr>
    <w:rPr>
      <w:rFonts w:ascii="Verdana" w:eastAsia="Times New Roman" w:hAnsi="Verdana" w:cs="Times New Roman"/>
      <w:sz w:val="20"/>
      <w:szCs w:val="20"/>
    </w:rPr>
  </w:style>
  <w:style w:type="character" w:customStyle="1" w:styleId="PWA4Char">
    <w:name w:val="P&amp;WA_4 Char"/>
    <w:link w:val="PWA4"/>
    <w:rsid w:val="008D40A9"/>
    <w:rPr>
      <w:rFonts w:ascii="Arial" w:eastAsia="Times New Roman" w:hAnsi="Arial" w:cs="Times New Roman"/>
      <w:sz w:val="20"/>
      <w:szCs w:val="20"/>
    </w:rPr>
  </w:style>
  <w:style w:type="paragraph" w:customStyle="1" w:styleId="StylePWA6Verdana">
    <w:name w:val="Style P&amp;WA_6 + Verdana"/>
    <w:basedOn w:val="PWA6"/>
    <w:rsid w:val="008D40A9"/>
    <w:rPr>
      <w:rFonts w:ascii="Arial" w:hAnsi="Arial"/>
    </w:rPr>
  </w:style>
  <w:style w:type="paragraph" w:customStyle="1" w:styleId="HCC11PART">
    <w:name w:val="HCC_1_1 (PART)"/>
    <w:autoRedefine/>
    <w:rsid w:val="00445726"/>
    <w:pPr>
      <w:numPr>
        <w:numId w:val="9"/>
      </w:numPr>
      <w:spacing w:before="300" w:after="0" w:line="240" w:lineRule="auto"/>
    </w:pPr>
    <w:rPr>
      <w:rFonts w:ascii="Arial Bold" w:eastAsia="Times New Roman" w:hAnsi="Arial Bold" w:cs="Times New Roman"/>
      <w:b/>
      <w:caps/>
      <w:sz w:val="24"/>
      <w:szCs w:val="24"/>
    </w:rPr>
  </w:style>
  <w:style w:type="paragraph" w:customStyle="1" w:styleId="HCC12101">
    <w:name w:val="HCC_1_2 (1.01)"/>
    <w:autoRedefine/>
    <w:rsid w:val="00445726"/>
    <w:pPr>
      <w:numPr>
        <w:ilvl w:val="1"/>
        <w:numId w:val="9"/>
      </w:numPr>
      <w:spacing w:before="150" w:after="0" w:line="240" w:lineRule="auto"/>
    </w:pPr>
    <w:rPr>
      <w:rFonts w:ascii="Arial Bold" w:eastAsia="Times New Roman" w:hAnsi="Arial Bold" w:cs="Times New Roman"/>
      <w:b/>
      <w:caps/>
      <w:sz w:val="24"/>
      <w:szCs w:val="24"/>
    </w:rPr>
  </w:style>
  <w:style w:type="paragraph" w:customStyle="1" w:styleId="HCC13A">
    <w:name w:val="HCC_1_3 (A.)"/>
    <w:autoRedefine/>
    <w:rsid w:val="00445726"/>
    <w:pPr>
      <w:numPr>
        <w:ilvl w:val="2"/>
        <w:numId w:val="9"/>
      </w:numPr>
      <w:spacing w:before="150" w:after="0" w:line="240" w:lineRule="auto"/>
      <w:jc w:val="both"/>
    </w:pPr>
    <w:rPr>
      <w:rFonts w:ascii="Times New Roman" w:eastAsia="Times New Roman" w:hAnsi="Times New Roman" w:cs="Times New Roman"/>
    </w:rPr>
  </w:style>
  <w:style w:type="paragraph" w:customStyle="1" w:styleId="HCC141">
    <w:name w:val="HCC_1_4 (1.)"/>
    <w:autoRedefine/>
    <w:rsid w:val="00445726"/>
    <w:pPr>
      <w:numPr>
        <w:ilvl w:val="3"/>
        <w:numId w:val="9"/>
      </w:numPr>
      <w:spacing w:before="6" w:after="0" w:line="240" w:lineRule="auto"/>
      <w:jc w:val="both"/>
    </w:pPr>
    <w:rPr>
      <w:rFonts w:ascii="Times New Roman" w:eastAsia="Times New Roman" w:hAnsi="Times New Roman" w:cs="Times New Roman"/>
    </w:rPr>
  </w:style>
  <w:style w:type="paragraph" w:customStyle="1" w:styleId="HCC15a">
    <w:name w:val="HCC_1_5 (a.)"/>
    <w:autoRedefine/>
    <w:rsid w:val="00445726"/>
    <w:pPr>
      <w:numPr>
        <w:ilvl w:val="4"/>
        <w:numId w:val="9"/>
      </w:numPr>
      <w:spacing w:before="60" w:after="0" w:line="240" w:lineRule="auto"/>
    </w:pPr>
    <w:rPr>
      <w:rFonts w:ascii="Times New Roman" w:eastAsia="Times New Roman" w:hAnsi="Times New Roman" w:cs="Times New Roman"/>
    </w:rPr>
  </w:style>
  <w:style w:type="paragraph" w:customStyle="1" w:styleId="HCC161">
    <w:name w:val="HCC_1_6 (1))"/>
    <w:autoRedefine/>
    <w:rsid w:val="00445726"/>
    <w:pPr>
      <w:numPr>
        <w:ilvl w:val="5"/>
        <w:numId w:val="9"/>
      </w:numPr>
      <w:spacing w:before="60" w:after="0" w:line="240" w:lineRule="auto"/>
    </w:pPr>
    <w:rPr>
      <w:rFonts w:ascii="Times New Roman" w:eastAsia="Times New Roman" w:hAnsi="Times New Roman" w:cs="Times New Roman"/>
    </w:rPr>
  </w:style>
  <w:style w:type="paragraph" w:customStyle="1" w:styleId="HCC17a">
    <w:name w:val="HCC_1_7 (a))"/>
    <w:autoRedefine/>
    <w:rsid w:val="00445726"/>
    <w:pPr>
      <w:numPr>
        <w:ilvl w:val="6"/>
        <w:numId w:val="9"/>
      </w:numPr>
      <w:spacing w:before="60" w:after="0" w:line="240" w:lineRule="auto"/>
    </w:pPr>
    <w:rPr>
      <w:rFonts w:ascii="Times New Roman" w:eastAsia="Times New Roman" w:hAnsi="Times New Roman" w:cs="Times New Roman"/>
    </w:rPr>
  </w:style>
  <w:style w:type="paragraph" w:customStyle="1" w:styleId="HCC18ENDOFSECTION">
    <w:name w:val="HCC_1_8 (END OF SECTION)"/>
    <w:autoRedefine/>
    <w:rsid w:val="00445726"/>
    <w:pPr>
      <w:numPr>
        <w:numId w:val="10"/>
      </w:numPr>
      <w:spacing w:before="360" w:after="0" w:line="240" w:lineRule="auto"/>
      <w:ind w:left="720"/>
      <w:jc w:val="center"/>
    </w:pPr>
    <w:rPr>
      <w:rFonts w:ascii="Arial Bold" w:eastAsia="Times New Roman" w:hAnsi="Arial Bold" w:cs="Times New Roman"/>
      <w:b/>
      <w:caps/>
      <w:sz w:val="24"/>
      <w:szCs w:val="24"/>
    </w:rPr>
  </w:style>
  <w:style w:type="paragraph" w:styleId="ListParagraph">
    <w:name w:val="List Paragraph"/>
    <w:basedOn w:val="Normal"/>
    <w:uiPriority w:val="34"/>
    <w:qFormat/>
    <w:rsid w:val="00445726"/>
    <w:pPr>
      <w:ind w:left="720"/>
      <w:contextualSpacing/>
    </w:pPr>
  </w:style>
  <w:style w:type="paragraph" w:styleId="BalloonText">
    <w:name w:val="Balloon Text"/>
    <w:basedOn w:val="Normal"/>
    <w:link w:val="BalloonTextChar"/>
    <w:uiPriority w:val="99"/>
    <w:semiHidden/>
    <w:unhideWhenUsed/>
    <w:rsid w:val="00CE1754"/>
    <w:rPr>
      <w:rFonts w:ascii="Tahoma" w:hAnsi="Tahoma" w:cs="Tahoma"/>
      <w:sz w:val="16"/>
      <w:szCs w:val="16"/>
    </w:rPr>
  </w:style>
  <w:style w:type="character" w:customStyle="1" w:styleId="BalloonTextChar">
    <w:name w:val="Balloon Text Char"/>
    <w:basedOn w:val="DefaultParagraphFont"/>
    <w:link w:val="BalloonText"/>
    <w:uiPriority w:val="99"/>
    <w:semiHidden/>
    <w:rsid w:val="00CE1754"/>
    <w:rPr>
      <w:rFonts w:ascii="Tahoma" w:hAnsi="Tahoma" w:cs="Tahoma"/>
      <w:sz w:val="16"/>
      <w:szCs w:val="16"/>
    </w:rPr>
  </w:style>
  <w:style w:type="table" w:styleId="TableGrid">
    <w:name w:val="Table Grid"/>
    <w:basedOn w:val="TableNormal"/>
    <w:uiPriority w:val="59"/>
    <w:rsid w:val="000F2C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064A49"/>
    <w:rPr>
      <w:color w:val="0000FF"/>
      <w:u w:val="single"/>
    </w:rPr>
  </w:style>
  <w:style w:type="character" w:styleId="FollowedHyperlink">
    <w:name w:val="FollowedHyperlink"/>
    <w:basedOn w:val="DefaultParagraphFont"/>
    <w:uiPriority w:val="99"/>
    <w:semiHidden/>
    <w:unhideWhenUsed/>
    <w:rsid w:val="00064A49"/>
    <w:rPr>
      <w:color w:val="800080"/>
      <w:u w:val="single"/>
    </w:rPr>
  </w:style>
  <w:style w:type="paragraph" w:customStyle="1" w:styleId="xl65">
    <w:name w:val="xl65"/>
    <w:basedOn w:val="Normal"/>
    <w:rsid w:val="00064A49"/>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top"/>
    </w:pPr>
    <w:rPr>
      <w:rFonts w:eastAsia="Times New Roman" w:cs="Arial"/>
      <w:szCs w:val="20"/>
    </w:rPr>
  </w:style>
  <w:style w:type="paragraph" w:customStyle="1" w:styleId="xl66">
    <w:name w:val="xl66"/>
    <w:basedOn w:val="Normal"/>
    <w:rsid w:val="00064A49"/>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Times New Roman" w:eastAsia="Times New Roman" w:hAnsi="Times New Roman" w:cs="Times New Roman"/>
      <w:sz w:val="24"/>
      <w:szCs w:val="24"/>
    </w:rPr>
  </w:style>
  <w:style w:type="paragraph" w:customStyle="1" w:styleId="xl67">
    <w:name w:val="xl67"/>
    <w:basedOn w:val="Normal"/>
    <w:rsid w:val="00064A49"/>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eastAsia="Times New Roman" w:cs="Arial"/>
      <w:szCs w:val="20"/>
    </w:rPr>
  </w:style>
  <w:style w:type="numbering" w:customStyle="1" w:styleId="NoList1">
    <w:name w:val="No List1"/>
    <w:next w:val="NoList"/>
    <w:uiPriority w:val="99"/>
    <w:semiHidden/>
    <w:unhideWhenUsed/>
    <w:rsid w:val="00F04964"/>
  </w:style>
  <w:style w:type="paragraph" w:customStyle="1" w:styleId="xl68">
    <w:name w:val="xl68"/>
    <w:basedOn w:val="Normal"/>
    <w:rsid w:val="00F0496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Arial"/>
      <w:szCs w:val="20"/>
    </w:rPr>
  </w:style>
  <w:style w:type="paragraph" w:customStyle="1" w:styleId="xl69">
    <w:name w:val="xl69"/>
    <w:basedOn w:val="Normal"/>
    <w:rsid w:val="00F0496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rPr>
  </w:style>
  <w:style w:type="paragraph" w:customStyle="1" w:styleId="xl70">
    <w:name w:val="xl70"/>
    <w:basedOn w:val="Normal"/>
    <w:rsid w:val="00F04964"/>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Arial"/>
      <w:szCs w:val="20"/>
    </w:rPr>
  </w:style>
  <w:style w:type="paragraph" w:customStyle="1" w:styleId="xl71">
    <w:name w:val="xl71"/>
    <w:basedOn w:val="Normal"/>
    <w:rsid w:val="00F04964"/>
    <w:pPr>
      <w:pBdr>
        <w:top w:val="single" w:sz="4" w:space="0" w:color="auto"/>
        <w:bottom w:val="single" w:sz="4" w:space="0" w:color="auto"/>
      </w:pBdr>
      <w:spacing w:before="100" w:beforeAutospacing="1" w:after="100" w:afterAutospacing="1"/>
      <w:jc w:val="center"/>
      <w:textAlignment w:val="top"/>
    </w:pPr>
    <w:rPr>
      <w:rFonts w:eastAsia="Times New Roman" w:cs="Arial"/>
      <w:szCs w:val="20"/>
    </w:rPr>
  </w:style>
  <w:style w:type="paragraph" w:customStyle="1" w:styleId="xl72">
    <w:name w:val="xl72"/>
    <w:basedOn w:val="Normal"/>
    <w:rsid w:val="00F04964"/>
    <w:pPr>
      <w:pBdr>
        <w:top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Cs w:val="20"/>
    </w:rPr>
  </w:style>
  <w:style w:type="paragraph" w:styleId="BodyText">
    <w:name w:val="Body Text"/>
    <w:basedOn w:val="Normal"/>
    <w:link w:val="BodyTextChar"/>
    <w:rsid w:val="00C27C34"/>
    <w:pPr>
      <w:tabs>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180"/>
      </w:tabs>
    </w:pPr>
    <w:rPr>
      <w:rFonts w:ascii="Helvetica" w:eastAsia="Times New Roman" w:hAnsi="Helvetica" w:cs="Times New Roman"/>
      <w:i/>
      <w:szCs w:val="20"/>
    </w:rPr>
  </w:style>
  <w:style w:type="character" w:customStyle="1" w:styleId="BodyTextChar">
    <w:name w:val="Body Text Char"/>
    <w:basedOn w:val="DefaultParagraphFont"/>
    <w:link w:val="BodyText"/>
    <w:rsid w:val="00C27C34"/>
    <w:rPr>
      <w:rFonts w:ascii="Helvetica" w:eastAsia="Times New Roman" w:hAnsi="Helvetica" w:cs="Times New Roman"/>
      <w:i/>
      <w:sz w:val="20"/>
      <w:szCs w:val="20"/>
    </w:rPr>
  </w:style>
  <w:style w:type="table" w:customStyle="1" w:styleId="TableGrid1">
    <w:name w:val="Table Grid1"/>
    <w:basedOn w:val="TableNormal"/>
    <w:next w:val="TableGrid"/>
    <w:uiPriority w:val="59"/>
    <w:rsid w:val="00C27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703001">
      <w:bodyDiv w:val="1"/>
      <w:marLeft w:val="0"/>
      <w:marRight w:val="0"/>
      <w:marTop w:val="0"/>
      <w:marBottom w:val="0"/>
      <w:divBdr>
        <w:top w:val="none" w:sz="0" w:space="0" w:color="auto"/>
        <w:left w:val="none" w:sz="0" w:space="0" w:color="auto"/>
        <w:bottom w:val="none" w:sz="0" w:space="0" w:color="auto"/>
        <w:right w:val="none" w:sz="0" w:space="0" w:color="auto"/>
      </w:divBdr>
    </w:div>
    <w:div w:id="558789076">
      <w:bodyDiv w:val="1"/>
      <w:marLeft w:val="0"/>
      <w:marRight w:val="0"/>
      <w:marTop w:val="0"/>
      <w:marBottom w:val="0"/>
      <w:divBdr>
        <w:top w:val="none" w:sz="0" w:space="0" w:color="auto"/>
        <w:left w:val="none" w:sz="0" w:space="0" w:color="auto"/>
        <w:bottom w:val="none" w:sz="0" w:space="0" w:color="auto"/>
        <w:right w:val="none" w:sz="0" w:space="0" w:color="auto"/>
      </w:divBdr>
    </w:div>
    <w:div w:id="580256113">
      <w:bodyDiv w:val="1"/>
      <w:marLeft w:val="0"/>
      <w:marRight w:val="0"/>
      <w:marTop w:val="0"/>
      <w:marBottom w:val="0"/>
      <w:divBdr>
        <w:top w:val="none" w:sz="0" w:space="0" w:color="auto"/>
        <w:left w:val="none" w:sz="0" w:space="0" w:color="auto"/>
        <w:bottom w:val="none" w:sz="0" w:space="0" w:color="auto"/>
        <w:right w:val="none" w:sz="0" w:space="0" w:color="auto"/>
      </w:divBdr>
    </w:div>
    <w:div w:id="852765190">
      <w:bodyDiv w:val="1"/>
      <w:marLeft w:val="0"/>
      <w:marRight w:val="0"/>
      <w:marTop w:val="0"/>
      <w:marBottom w:val="0"/>
      <w:divBdr>
        <w:top w:val="none" w:sz="0" w:space="0" w:color="auto"/>
        <w:left w:val="none" w:sz="0" w:space="0" w:color="auto"/>
        <w:bottom w:val="none" w:sz="0" w:space="0" w:color="auto"/>
        <w:right w:val="none" w:sz="0" w:space="0" w:color="auto"/>
      </w:divBdr>
    </w:div>
    <w:div w:id="1170605617">
      <w:bodyDiv w:val="1"/>
      <w:marLeft w:val="0"/>
      <w:marRight w:val="0"/>
      <w:marTop w:val="0"/>
      <w:marBottom w:val="0"/>
      <w:divBdr>
        <w:top w:val="none" w:sz="0" w:space="0" w:color="auto"/>
        <w:left w:val="none" w:sz="0" w:space="0" w:color="auto"/>
        <w:bottom w:val="none" w:sz="0" w:space="0" w:color="auto"/>
        <w:right w:val="none" w:sz="0" w:space="0" w:color="auto"/>
      </w:divBdr>
    </w:div>
    <w:div w:id="1187907446">
      <w:bodyDiv w:val="1"/>
      <w:marLeft w:val="0"/>
      <w:marRight w:val="0"/>
      <w:marTop w:val="0"/>
      <w:marBottom w:val="0"/>
      <w:divBdr>
        <w:top w:val="none" w:sz="0" w:space="0" w:color="auto"/>
        <w:left w:val="none" w:sz="0" w:space="0" w:color="auto"/>
        <w:bottom w:val="none" w:sz="0" w:space="0" w:color="auto"/>
        <w:right w:val="none" w:sz="0" w:space="0" w:color="auto"/>
      </w:divBdr>
    </w:div>
    <w:div w:id="1349914219">
      <w:bodyDiv w:val="1"/>
      <w:marLeft w:val="0"/>
      <w:marRight w:val="0"/>
      <w:marTop w:val="0"/>
      <w:marBottom w:val="0"/>
      <w:divBdr>
        <w:top w:val="none" w:sz="0" w:space="0" w:color="auto"/>
        <w:left w:val="none" w:sz="0" w:space="0" w:color="auto"/>
        <w:bottom w:val="none" w:sz="0" w:space="0" w:color="auto"/>
        <w:right w:val="none" w:sz="0" w:space="0" w:color="auto"/>
      </w:divBdr>
    </w:div>
    <w:div w:id="1377506692">
      <w:bodyDiv w:val="1"/>
      <w:marLeft w:val="0"/>
      <w:marRight w:val="0"/>
      <w:marTop w:val="0"/>
      <w:marBottom w:val="0"/>
      <w:divBdr>
        <w:top w:val="none" w:sz="0" w:space="0" w:color="auto"/>
        <w:left w:val="none" w:sz="0" w:space="0" w:color="auto"/>
        <w:bottom w:val="none" w:sz="0" w:space="0" w:color="auto"/>
        <w:right w:val="none" w:sz="0" w:space="0" w:color="auto"/>
      </w:divBdr>
    </w:div>
    <w:div w:id="1647272511">
      <w:bodyDiv w:val="1"/>
      <w:marLeft w:val="0"/>
      <w:marRight w:val="0"/>
      <w:marTop w:val="0"/>
      <w:marBottom w:val="0"/>
      <w:divBdr>
        <w:top w:val="none" w:sz="0" w:space="0" w:color="auto"/>
        <w:left w:val="none" w:sz="0" w:space="0" w:color="auto"/>
        <w:bottom w:val="none" w:sz="0" w:space="0" w:color="auto"/>
        <w:right w:val="none" w:sz="0" w:space="0" w:color="auto"/>
      </w:divBdr>
    </w:div>
    <w:div w:id="1735665790">
      <w:bodyDiv w:val="1"/>
      <w:marLeft w:val="0"/>
      <w:marRight w:val="0"/>
      <w:marTop w:val="0"/>
      <w:marBottom w:val="0"/>
      <w:divBdr>
        <w:top w:val="none" w:sz="0" w:space="0" w:color="auto"/>
        <w:left w:val="none" w:sz="0" w:space="0" w:color="auto"/>
        <w:bottom w:val="none" w:sz="0" w:space="0" w:color="auto"/>
        <w:right w:val="none" w:sz="0" w:space="0" w:color="auto"/>
      </w:divBdr>
    </w:div>
    <w:div w:id="1739203608">
      <w:bodyDiv w:val="1"/>
      <w:marLeft w:val="0"/>
      <w:marRight w:val="0"/>
      <w:marTop w:val="0"/>
      <w:marBottom w:val="0"/>
      <w:divBdr>
        <w:top w:val="none" w:sz="0" w:space="0" w:color="auto"/>
        <w:left w:val="none" w:sz="0" w:space="0" w:color="auto"/>
        <w:bottom w:val="none" w:sz="0" w:space="0" w:color="auto"/>
        <w:right w:val="none" w:sz="0" w:space="0" w:color="auto"/>
      </w:divBdr>
    </w:div>
    <w:div w:id="1809200990">
      <w:bodyDiv w:val="1"/>
      <w:marLeft w:val="0"/>
      <w:marRight w:val="0"/>
      <w:marTop w:val="0"/>
      <w:marBottom w:val="0"/>
      <w:divBdr>
        <w:top w:val="none" w:sz="0" w:space="0" w:color="auto"/>
        <w:left w:val="none" w:sz="0" w:space="0" w:color="auto"/>
        <w:bottom w:val="none" w:sz="0" w:space="0" w:color="auto"/>
        <w:right w:val="none" w:sz="0" w:space="0" w:color="auto"/>
      </w:divBdr>
    </w:div>
    <w:div w:id="1871987162">
      <w:bodyDiv w:val="1"/>
      <w:marLeft w:val="0"/>
      <w:marRight w:val="0"/>
      <w:marTop w:val="0"/>
      <w:marBottom w:val="0"/>
      <w:divBdr>
        <w:top w:val="none" w:sz="0" w:space="0" w:color="auto"/>
        <w:left w:val="none" w:sz="0" w:space="0" w:color="auto"/>
        <w:bottom w:val="none" w:sz="0" w:space="0" w:color="auto"/>
        <w:right w:val="none" w:sz="0" w:space="0" w:color="auto"/>
      </w:divBdr>
    </w:div>
    <w:div w:id="196642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jpg@01D88569.54DD9E2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AEC0A-7A38-4DB3-8216-5FFFB39B5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3077</Words>
  <Characters>17545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Nicolette Breault</dc:creator>
  <cp:lastModifiedBy>Murtishaw, Robin L</cp:lastModifiedBy>
  <cp:revision>5</cp:revision>
  <cp:lastPrinted>2015-05-11T12:01:00Z</cp:lastPrinted>
  <dcterms:created xsi:type="dcterms:W3CDTF">2017-06-09T21:02:00Z</dcterms:created>
  <dcterms:modified xsi:type="dcterms:W3CDTF">2022-10-06T17:58:00Z</dcterms:modified>
</cp:coreProperties>
</file>